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31" w:rsidRDefault="003A3631" w:rsidP="003A3631">
      <w:pPr>
        <w:spacing w:line="240" w:lineRule="auto"/>
        <w:jc w:val="center"/>
        <w:rPr>
          <w:rFonts w:ascii="Times New Roman" w:hAnsi="Times New Roman"/>
          <w:sz w:val="28"/>
        </w:rPr>
      </w:pPr>
      <w:r>
        <w:rPr>
          <w:rFonts w:ascii="Times New Roman" w:hAnsi="Times New Roman"/>
          <w:sz w:val="28"/>
        </w:rPr>
        <w:t>The Domain of Biodiversity Literature</w:t>
      </w:r>
    </w:p>
    <w:p w:rsidR="00C412A7" w:rsidRDefault="003A3631" w:rsidP="003A3631">
      <w:pPr>
        <w:spacing w:line="240" w:lineRule="auto"/>
        <w:jc w:val="center"/>
        <w:rPr>
          <w:rFonts w:ascii="Times New Roman" w:hAnsi="Times New Roman"/>
          <w:sz w:val="28"/>
        </w:rPr>
      </w:pPr>
      <w:r>
        <w:rPr>
          <w:rFonts w:ascii="Times New Roman" w:hAnsi="Times New Roman"/>
          <w:sz w:val="28"/>
        </w:rPr>
        <w:t>Estimates</w:t>
      </w:r>
      <w:r w:rsidR="00B513BA">
        <w:rPr>
          <w:rFonts w:ascii="Times New Roman" w:hAnsi="Times New Roman"/>
          <w:sz w:val="28"/>
        </w:rPr>
        <w:t xml:space="preserve"> of Core Texts</w:t>
      </w:r>
      <w:r>
        <w:rPr>
          <w:rFonts w:ascii="Times New Roman" w:hAnsi="Times New Roman"/>
          <w:sz w:val="28"/>
        </w:rPr>
        <w:t xml:space="preserve"> for the Biodiversity Heritage Library</w:t>
      </w:r>
    </w:p>
    <w:p w:rsidR="003A3631" w:rsidRDefault="00C412A7" w:rsidP="003A3631">
      <w:pPr>
        <w:spacing w:line="240" w:lineRule="auto"/>
        <w:jc w:val="center"/>
        <w:rPr>
          <w:rFonts w:ascii="Times New Roman" w:hAnsi="Times New Roman"/>
          <w:sz w:val="28"/>
        </w:rPr>
      </w:pPr>
      <w:r>
        <w:rPr>
          <w:rFonts w:ascii="Times New Roman" w:hAnsi="Times New Roman"/>
          <w:sz w:val="28"/>
        </w:rPr>
        <w:t>Fundraising Issues</w:t>
      </w:r>
    </w:p>
    <w:p w:rsidR="003A3631" w:rsidRDefault="0067246C" w:rsidP="003A3631">
      <w:pPr>
        <w:spacing w:line="240" w:lineRule="auto"/>
        <w:jc w:val="center"/>
        <w:rPr>
          <w:rFonts w:ascii="Times New Roman" w:hAnsi="Times New Roman"/>
          <w:sz w:val="28"/>
        </w:rPr>
      </w:pPr>
      <w:r>
        <w:rPr>
          <w:rFonts w:ascii="Times New Roman" w:hAnsi="Times New Roman"/>
          <w:sz w:val="28"/>
        </w:rPr>
        <w:t xml:space="preserve">May </w:t>
      </w:r>
      <w:r w:rsidR="003A3631">
        <w:rPr>
          <w:rFonts w:ascii="Times New Roman" w:hAnsi="Times New Roman"/>
          <w:sz w:val="28"/>
        </w:rPr>
        <w:t>2010</w:t>
      </w:r>
    </w:p>
    <w:p w:rsidR="00B513BA" w:rsidRDefault="00B513BA" w:rsidP="00B513BA">
      <w:pPr>
        <w:spacing w:line="240" w:lineRule="auto"/>
        <w:rPr>
          <w:rFonts w:ascii="Times New Roman" w:hAnsi="Times New Roman"/>
          <w:sz w:val="28"/>
        </w:rPr>
      </w:pPr>
    </w:p>
    <w:p w:rsidR="00605643" w:rsidRDefault="00B513BA" w:rsidP="00B513BA">
      <w:pPr>
        <w:spacing w:line="240" w:lineRule="auto"/>
        <w:rPr>
          <w:rFonts w:ascii="Times New Roman" w:hAnsi="Times New Roman"/>
          <w:b/>
          <w:sz w:val="24"/>
        </w:rPr>
      </w:pPr>
      <w:r>
        <w:rPr>
          <w:rFonts w:ascii="Times New Roman" w:hAnsi="Times New Roman"/>
          <w:b/>
          <w:sz w:val="24"/>
        </w:rPr>
        <w:t>Summary:</w:t>
      </w:r>
    </w:p>
    <w:p w:rsidR="000545BE" w:rsidRDefault="00605643" w:rsidP="00B513BA">
      <w:pPr>
        <w:spacing w:line="240" w:lineRule="auto"/>
        <w:rPr>
          <w:rFonts w:ascii="Times New Roman" w:hAnsi="Times New Roman"/>
          <w:sz w:val="24"/>
        </w:rPr>
      </w:pPr>
      <w:r>
        <w:rPr>
          <w:rFonts w:ascii="Times New Roman" w:hAnsi="Times New Roman"/>
          <w:sz w:val="24"/>
        </w:rPr>
        <w:t xml:space="preserve">BHL has digitized 29,000,000 pages of biodiversity literature.  Confining our estimates </w:t>
      </w:r>
      <w:r w:rsidR="008D1D24">
        <w:rPr>
          <w:rFonts w:ascii="Times New Roman" w:hAnsi="Times New Roman"/>
          <w:sz w:val="24"/>
        </w:rPr>
        <w:t xml:space="preserve">to botanical, mycological, and </w:t>
      </w:r>
      <w:r>
        <w:rPr>
          <w:rFonts w:ascii="Times New Roman" w:hAnsi="Times New Roman"/>
          <w:sz w:val="24"/>
        </w:rPr>
        <w:t xml:space="preserve">zoological literature </w:t>
      </w:r>
      <w:r w:rsidR="000545BE">
        <w:rPr>
          <w:rFonts w:ascii="Times New Roman" w:hAnsi="Times New Roman"/>
          <w:sz w:val="24"/>
        </w:rPr>
        <w:t xml:space="preserve">we have estimated a total </w:t>
      </w:r>
      <w:r w:rsidR="008D1D24">
        <w:rPr>
          <w:rFonts w:ascii="Times New Roman" w:hAnsi="Times New Roman"/>
          <w:sz w:val="24"/>
        </w:rPr>
        <w:t>of 495,000,000</w:t>
      </w:r>
      <w:r w:rsidR="000545BE">
        <w:rPr>
          <w:rFonts w:ascii="Times New Roman" w:hAnsi="Times New Roman"/>
          <w:sz w:val="24"/>
        </w:rPr>
        <w:t xml:space="preserve"> pages of core biodiversity literature as defined by major compendia such as </w:t>
      </w:r>
      <w:r w:rsidR="00A837A1" w:rsidRPr="001D0577">
        <w:rPr>
          <w:rFonts w:ascii="Times New Roman" w:hAnsi="Times New Roman"/>
          <w:i/>
          <w:sz w:val="24"/>
        </w:rPr>
        <w:t>TL-2, BPH</w:t>
      </w:r>
      <w:r w:rsidR="00A837A1">
        <w:rPr>
          <w:rFonts w:ascii="Times New Roman" w:hAnsi="Times New Roman"/>
          <w:sz w:val="24"/>
        </w:rPr>
        <w:t xml:space="preserve">, </w:t>
      </w:r>
      <w:r w:rsidR="00A837A1" w:rsidRPr="001D0577">
        <w:rPr>
          <w:rFonts w:ascii="Times New Roman" w:hAnsi="Times New Roman"/>
          <w:i/>
          <w:sz w:val="24"/>
        </w:rPr>
        <w:t>Index Animalium</w:t>
      </w:r>
      <w:r w:rsidR="00A837A1">
        <w:rPr>
          <w:rFonts w:ascii="Times New Roman" w:hAnsi="Times New Roman"/>
          <w:sz w:val="24"/>
        </w:rPr>
        <w:t xml:space="preserve">, and </w:t>
      </w:r>
      <w:r w:rsidR="00A837A1" w:rsidRPr="001D0577">
        <w:rPr>
          <w:rFonts w:ascii="Times New Roman" w:hAnsi="Times New Roman"/>
          <w:i/>
          <w:sz w:val="24"/>
        </w:rPr>
        <w:t>Zoological Record</w:t>
      </w:r>
      <w:r w:rsidR="00A837A1">
        <w:rPr>
          <w:rFonts w:ascii="Times New Roman" w:hAnsi="Times New Roman"/>
          <w:sz w:val="24"/>
        </w:rPr>
        <w:t>.</w:t>
      </w:r>
      <w:r w:rsidR="000545BE">
        <w:rPr>
          <w:rFonts w:ascii="Times New Roman" w:hAnsi="Times New Roman"/>
          <w:sz w:val="24"/>
        </w:rPr>
        <w:t xml:space="preserve">  Our estimates have many assumptions that can be refined for further accuracy as o</w:t>
      </w:r>
      <w:r w:rsidR="00A837A1">
        <w:rPr>
          <w:rFonts w:ascii="Times New Roman" w:hAnsi="Times New Roman"/>
          <w:sz w:val="24"/>
        </w:rPr>
        <w:t>ur experience grows.  Of the above total, we</w:t>
      </w:r>
      <w:r w:rsidR="000545BE">
        <w:rPr>
          <w:rFonts w:ascii="Times New Roman" w:hAnsi="Times New Roman"/>
          <w:sz w:val="24"/>
        </w:rPr>
        <w:t xml:space="preserve"> estimate that </w:t>
      </w:r>
      <w:r w:rsidR="00A837A1">
        <w:rPr>
          <w:rFonts w:ascii="Times New Roman" w:hAnsi="Times New Roman"/>
          <w:sz w:val="24"/>
        </w:rPr>
        <w:t>1</w:t>
      </w:r>
      <w:r w:rsidR="009B2863">
        <w:rPr>
          <w:rFonts w:ascii="Times New Roman" w:hAnsi="Times New Roman"/>
          <w:sz w:val="24"/>
        </w:rPr>
        <w:t>00</w:t>
      </w:r>
      <w:r w:rsidR="00A609A8">
        <w:rPr>
          <w:rFonts w:ascii="Times New Roman" w:hAnsi="Times New Roman"/>
          <w:sz w:val="24"/>
        </w:rPr>
        <w:t>,</w:t>
      </w:r>
      <w:r w:rsidR="00A837A1">
        <w:rPr>
          <w:rFonts w:ascii="Times New Roman" w:hAnsi="Times New Roman"/>
          <w:sz w:val="24"/>
        </w:rPr>
        <w:t>000,000 pages</w:t>
      </w:r>
      <w:r w:rsidR="000545BE">
        <w:rPr>
          <w:rFonts w:ascii="Times New Roman" w:hAnsi="Times New Roman"/>
          <w:sz w:val="24"/>
        </w:rPr>
        <w:t xml:space="preserve"> are</w:t>
      </w:r>
      <w:r w:rsidR="00A837A1">
        <w:rPr>
          <w:rFonts w:ascii="Times New Roman" w:hAnsi="Times New Roman"/>
          <w:sz w:val="24"/>
        </w:rPr>
        <w:t xml:space="preserve"> from</w:t>
      </w:r>
      <w:r w:rsidR="000545BE">
        <w:rPr>
          <w:rFonts w:ascii="Times New Roman" w:hAnsi="Times New Roman"/>
          <w:sz w:val="24"/>
        </w:rPr>
        <w:t xml:space="preserve"> pre-1923 </w:t>
      </w:r>
      <w:r w:rsidR="00A837A1">
        <w:rPr>
          <w:rFonts w:ascii="Times New Roman" w:hAnsi="Times New Roman"/>
          <w:sz w:val="24"/>
        </w:rPr>
        <w:t xml:space="preserve">literature </w:t>
      </w:r>
      <w:r w:rsidR="000545BE">
        <w:rPr>
          <w:rFonts w:ascii="Times New Roman" w:hAnsi="Times New Roman"/>
          <w:sz w:val="24"/>
        </w:rPr>
        <w:t>and therefore in principle available for open access scanning.  The availability of the post-1923 is hard to estimate because it requires publisher-by-publisher contact</w:t>
      </w:r>
      <w:r w:rsidR="00C31D3C">
        <w:rPr>
          <w:rFonts w:ascii="Times New Roman" w:hAnsi="Times New Roman"/>
          <w:sz w:val="24"/>
        </w:rPr>
        <w:t xml:space="preserve"> and much of it is effectively off-limit for the foreseeable future</w:t>
      </w:r>
      <w:r w:rsidR="00907604">
        <w:rPr>
          <w:rFonts w:ascii="Times New Roman" w:hAnsi="Times New Roman"/>
          <w:sz w:val="24"/>
        </w:rPr>
        <w:t xml:space="preserve"> due to copyright law and commercial interests</w:t>
      </w:r>
      <w:r w:rsidR="000545BE">
        <w:rPr>
          <w:rFonts w:ascii="Times New Roman" w:hAnsi="Times New Roman"/>
          <w:sz w:val="24"/>
        </w:rPr>
        <w:t>.  Nevertheless, BHL has obtained permissions</w:t>
      </w:r>
      <w:r w:rsidR="007C1AC3">
        <w:rPr>
          <w:rFonts w:ascii="Times New Roman" w:hAnsi="Times New Roman"/>
          <w:sz w:val="24"/>
        </w:rPr>
        <w:t xml:space="preserve"> to digitize backfiles</w:t>
      </w:r>
      <w:r w:rsidR="000545BE">
        <w:rPr>
          <w:rFonts w:ascii="Times New Roman" w:hAnsi="Times New Roman"/>
          <w:sz w:val="24"/>
        </w:rPr>
        <w:t xml:space="preserve"> for 90 </w:t>
      </w:r>
      <w:r w:rsidR="007C1AC3">
        <w:rPr>
          <w:rFonts w:ascii="Times New Roman" w:hAnsi="Times New Roman"/>
          <w:sz w:val="24"/>
        </w:rPr>
        <w:t>journal titles</w:t>
      </w:r>
      <w:r w:rsidR="000545BE">
        <w:rPr>
          <w:rFonts w:ascii="Times New Roman" w:hAnsi="Times New Roman"/>
          <w:sz w:val="24"/>
        </w:rPr>
        <w:t xml:space="preserve"> and the number is growing.  In fact, our ability to scan in a timely manner sometimes cannot keep up with the number of journal titles for which we receive permissions.</w:t>
      </w:r>
    </w:p>
    <w:p w:rsidR="00ED2F04" w:rsidRDefault="00C130D4" w:rsidP="001D0577">
      <w:pPr>
        <w:spacing w:line="240" w:lineRule="auto"/>
        <w:rPr>
          <w:rFonts w:ascii="Times New Roman" w:hAnsi="Times New Roman"/>
          <w:sz w:val="24"/>
          <w:szCs w:val="24"/>
        </w:rPr>
      </w:pPr>
      <w:r>
        <w:rPr>
          <w:rFonts w:ascii="Times New Roman" w:hAnsi="Times New Roman"/>
          <w:sz w:val="24"/>
        </w:rPr>
        <w:t xml:space="preserve">From partner projects and other sources the BHL should add approximately 18,000,000 more pages by the end of project year 5.  </w:t>
      </w:r>
      <w:r w:rsidR="00C412A7">
        <w:rPr>
          <w:rFonts w:ascii="Times New Roman" w:hAnsi="Times New Roman"/>
          <w:sz w:val="24"/>
        </w:rPr>
        <w:t xml:space="preserve">The total cost per page of scanning is ~$.30 per page. Based on the estimates of the core public domain literature, the total </w:t>
      </w:r>
      <w:r w:rsidR="009859A5">
        <w:rPr>
          <w:rFonts w:ascii="Times New Roman" w:hAnsi="Times New Roman"/>
          <w:sz w:val="24"/>
        </w:rPr>
        <w:t>cost to digitize the remaining pre-1923 core literature is</w:t>
      </w:r>
      <w:r>
        <w:rPr>
          <w:rFonts w:ascii="Times New Roman" w:hAnsi="Times New Roman"/>
          <w:sz w:val="24"/>
        </w:rPr>
        <w:t xml:space="preserve"> approximately $10,000,000</w:t>
      </w:r>
      <w:r w:rsidR="00C412A7">
        <w:rPr>
          <w:rFonts w:ascii="Times New Roman" w:hAnsi="Times New Roman"/>
          <w:sz w:val="24"/>
          <w:szCs w:val="24"/>
        </w:rPr>
        <w:t>.</w:t>
      </w:r>
    </w:p>
    <w:p w:rsidR="00ED2F04" w:rsidRDefault="00ED2F04" w:rsidP="001D0577">
      <w:pPr>
        <w:spacing w:line="240" w:lineRule="auto"/>
        <w:rPr>
          <w:rFonts w:ascii="Times New Roman" w:hAnsi="Times New Roman"/>
          <w:sz w:val="24"/>
          <w:szCs w:val="24"/>
        </w:rPr>
      </w:pPr>
      <w:r>
        <w:rPr>
          <w:rFonts w:ascii="Times New Roman" w:hAnsi="Times New Roman"/>
          <w:sz w:val="24"/>
          <w:szCs w:val="24"/>
        </w:rPr>
        <w:t>It is estimated that there have been approximately 49,000 not-for-profit or learned society biodiversity journals in existence since 1923.  As many as 50% of these may be currently merged or ceased publication.</w:t>
      </w:r>
    </w:p>
    <w:p w:rsidR="00B513BA" w:rsidRPr="001D0577" w:rsidRDefault="00B513BA" w:rsidP="001D0577">
      <w:pPr>
        <w:spacing w:line="240" w:lineRule="auto"/>
        <w:rPr>
          <w:rFonts w:ascii="Times New Roman" w:hAnsi="Times New Roman"/>
          <w:sz w:val="24"/>
          <w:szCs w:val="24"/>
        </w:rPr>
      </w:pPr>
    </w:p>
    <w:p w:rsidR="00C63F2D" w:rsidRDefault="00C63F2D" w:rsidP="00C63F2D">
      <w:pPr>
        <w:rPr>
          <w:rFonts w:ascii="Times New Roman" w:hAnsi="Times New Roman"/>
          <w:sz w:val="24"/>
        </w:rPr>
      </w:pPr>
      <w:r>
        <w:rPr>
          <w:rFonts w:ascii="Times New Roman" w:hAnsi="Times New Roman"/>
          <w:b/>
          <w:sz w:val="24"/>
        </w:rPr>
        <w:t>Fund Raising Issues:</w:t>
      </w:r>
    </w:p>
    <w:p w:rsidR="00633A9C" w:rsidRDefault="00633A9C" w:rsidP="00633A9C">
      <w:pPr>
        <w:pStyle w:val="ListParagraph"/>
        <w:numPr>
          <w:ilvl w:val="0"/>
          <w:numId w:val="6"/>
        </w:numPr>
        <w:rPr>
          <w:rFonts w:ascii="Times New Roman" w:hAnsi="Times New Roman"/>
          <w:sz w:val="24"/>
        </w:rPr>
      </w:pPr>
      <w:r>
        <w:rPr>
          <w:rFonts w:ascii="Times New Roman" w:hAnsi="Times New Roman"/>
          <w:sz w:val="24"/>
        </w:rPr>
        <w:t xml:space="preserve"> The BHL has demonstrated to date:</w:t>
      </w:r>
    </w:p>
    <w:p w:rsidR="00C412A7" w:rsidRDefault="00633A9C" w:rsidP="00633A9C">
      <w:pPr>
        <w:pStyle w:val="ListParagraph"/>
        <w:numPr>
          <w:ilvl w:val="1"/>
          <w:numId w:val="6"/>
        </w:numPr>
        <w:rPr>
          <w:rFonts w:ascii="Times New Roman" w:hAnsi="Times New Roman"/>
          <w:sz w:val="24"/>
        </w:rPr>
      </w:pPr>
      <w:r>
        <w:rPr>
          <w:rFonts w:ascii="Times New Roman" w:hAnsi="Times New Roman"/>
          <w:sz w:val="24"/>
        </w:rPr>
        <w:t>The infrastructure for scanning, mounting, and serving digitized biodiversity literature.</w:t>
      </w:r>
    </w:p>
    <w:p w:rsidR="00633A9C" w:rsidRDefault="00C412A7" w:rsidP="00633A9C">
      <w:pPr>
        <w:pStyle w:val="ListParagraph"/>
        <w:numPr>
          <w:ilvl w:val="1"/>
          <w:numId w:val="6"/>
        </w:numPr>
        <w:rPr>
          <w:rFonts w:ascii="Times New Roman" w:hAnsi="Times New Roman"/>
          <w:sz w:val="24"/>
        </w:rPr>
      </w:pPr>
      <w:r>
        <w:rPr>
          <w:rFonts w:ascii="Times New Roman" w:hAnsi="Times New Roman"/>
          <w:sz w:val="24"/>
        </w:rPr>
        <w:t>A cooperative working environment involving decision-making, discussion, and work assignment distributed among staff at 12 natural history and botanical libraries.</w:t>
      </w:r>
    </w:p>
    <w:p w:rsidR="00DA3897" w:rsidRDefault="00633A9C" w:rsidP="00633A9C">
      <w:pPr>
        <w:pStyle w:val="ListParagraph"/>
        <w:numPr>
          <w:ilvl w:val="1"/>
          <w:numId w:val="6"/>
        </w:numPr>
        <w:rPr>
          <w:rFonts w:ascii="Times New Roman" w:hAnsi="Times New Roman"/>
          <w:sz w:val="24"/>
        </w:rPr>
      </w:pPr>
      <w:r>
        <w:rPr>
          <w:rFonts w:ascii="Times New Roman" w:hAnsi="Times New Roman"/>
          <w:sz w:val="24"/>
        </w:rPr>
        <w:t>The provision of web services for reuse of this content by other projects.</w:t>
      </w:r>
    </w:p>
    <w:p w:rsidR="00633A9C" w:rsidRDefault="00C412A7" w:rsidP="00633A9C">
      <w:pPr>
        <w:pStyle w:val="ListParagraph"/>
        <w:numPr>
          <w:ilvl w:val="1"/>
          <w:numId w:val="6"/>
        </w:numPr>
        <w:rPr>
          <w:rFonts w:ascii="Times New Roman" w:hAnsi="Times New Roman"/>
          <w:sz w:val="24"/>
        </w:rPr>
      </w:pPr>
      <w:r>
        <w:rPr>
          <w:rFonts w:ascii="Times New Roman" w:hAnsi="Times New Roman"/>
          <w:sz w:val="24"/>
        </w:rPr>
        <w:t>A favorable</w:t>
      </w:r>
      <w:r w:rsidR="00DA3897">
        <w:rPr>
          <w:rFonts w:ascii="Times New Roman" w:hAnsi="Times New Roman"/>
          <w:sz w:val="24"/>
        </w:rPr>
        <w:t xml:space="preserve"> relationship with non-profit scientific publishers and non-profit journal aggregators allowing the BHL to digitize and serve journal backfiles that are post-1923.</w:t>
      </w:r>
    </w:p>
    <w:p w:rsidR="00633A9C" w:rsidRDefault="00633A9C" w:rsidP="00633A9C">
      <w:pPr>
        <w:pStyle w:val="ListParagraph"/>
        <w:numPr>
          <w:ilvl w:val="1"/>
          <w:numId w:val="6"/>
        </w:numPr>
        <w:rPr>
          <w:rFonts w:ascii="Times New Roman" w:hAnsi="Times New Roman"/>
          <w:sz w:val="24"/>
        </w:rPr>
      </w:pPr>
      <w:r>
        <w:rPr>
          <w:rFonts w:ascii="Times New Roman" w:hAnsi="Times New Roman"/>
          <w:sz w:val="24"/>
        </w:rPr>
        <w:t xml:space="preserve">A global cooperation to incentivize other national-level projects to host </w:t>
      </w:r>
      <w:r w:rsidR="00DA3897">
        <w:rPr>
          <w:rFonts w:ascii="Times New Roman" w:hAnsi="Times New Roman"/>
          <w:sz w:val="24"/>
        </w:rPr>
        <w:t xml:space="preserve">and preserve </w:t>
      </w:r>
      <w:r>
        <w:rPr>
          <w:rFonts w:ascii="Times New Roman" w:hAnsi="Times New Roman"/>
          <w:sz w:val="24"/>
        </w:rPr>
        <w:t>the content.</w:t>
      </w:r>
    </w:p>
    <w:p w:rsidR="00633A9C" w:rsidRPr="00633A9C" w:rsidRDefault="00633A9C" w:rsidP="00633A9C">
      <w:pPr>
        <w:pStyle w:val="ListParagraph"/>
        <w:numPr>
          <w:ilvl w:val="1"/>
          <w:numId w:val="6"/>
        </w:numPr>
        <w:rPr>
          <w:rFonts w:ascii="Times New Roman" w:hAnsi="Times New Roman"/>
          <w:sz w:val="24"/>
        </w:rPr>
      </w:pPr>
      <w:r w:rsidRPr="00633A9C">
        <w:rPr>
          <w:rFonts w:ascii="Times New Roman" w:hAnsi="Times New Roman"/>
          <w:sz w:val="24"/>
        </w:rPr>
        <w:t>The ability to deliver more content through scanning if funding is made available.</w:t>
      </w:r>
    </w:p>
    <w:p w:rsidR="00C412A7" w:rsidRDefault="00A6632E" w:rsidP="00C412A7">
      <w:pPr>
        <w:pStyle w:val="ListParagraph"/>
        <w:numPr>
          <w:ilvl w:val="0"/>
          <w:numId w:val="6"/>
        </w:numPr>
        <w:rPr>
          <w:rFonts w:ascii="Times New Roman" w:hAnsi="Times New Roman"/>
          <w:sz w:val="24"/>
        </w:rPr>
      </w:pPr>
      <w:r w:rsidRPr="00360EF2">
        <w:rPr>
          <w:rFonts w:ascii="Times New Roman" w:hAnsi="Times New Roman"/>
          <w:sz w:val="24"/>
        </w:rPr>
        <w:t xml:space="preserve">However, </w:t>
      </w:r>
      <w:r w:rsidR="00C412A7">
        <w:rPr>
          <w:rFonts w:ascii="Times New Roman" w:hAnsi="Times New Roman"/>
          <w:sz w:val="24"/>
        </w:rPr>
        <w:t>although the BHL</w:t>
      </w:r>
      <w:r w:rsidR="0067246C">
        <w:rPr>
          <w:rFonts w:ascii="Times New Roman" w:hAnsi="Times New Roman"/>
          <w:sz w:val="24"/>
        </w:rPr>
        <w:t xml:space="preserve"> currently</w:t>
      </w:r>
      <w:r w:rsidRPr="00360EF2">
        <w:rPr>
          <w:rFonts w:ascii="Times New Roman" w:hAnsi="Times New Roman"/>
          <w:sz w:val="24"/>
        </w:rPr>
        <w:t xml:space="preserve"> makes 29,000,000 text pages of biodiversity literature available, this is only 5.8% of the estimated total domain of core biodiversity literature or 29% of the pre-1923 literature.</w:t>
      </w:r>
      <w:r w:rsidR="00360EF2" w:rsidRPr="00360EF2">
        <w:rPr>
          <w:rFonts w:ascii="Times New Roman" w:hAnsi="Times New Roman"/>
          <w:sz w:val="24"/>
        </w:rPr>
        <w:t xml:space="preserve"> </w:t>
      </w:r>
    </w:p>
    <w:p w:rsidR="0067246C" w:rsidRDefault="00C412A7" w:rsidP="00360EF2">
      <w:pPr>
        <w:pStyle w:val="ListParagraph"/>
        <w:numPr>
          <w:ilvl w:val="0"/>
          <w:numId w:val="6"/>
        </w:numPr>
        <w:rPr>
          <w:rFonts w:ascii="Times New Roman" w:hAnsi="Times New Roman"/>
          <w:sz w:val="24"/>
        </w:rPr>
      </w:pPr>
      <w:r w:rsidRPr="00C412A7">
        <w:rPr>
          <w:rFonts w:ascii="Times New Roman" w:hAnsi="Times New Roman"/>
          <w:sz w:val="24"/>
        </w:rPr>
        <w:t>Due to the way in which biodiversit</w:t>
      </w:r>
      <w:r>
        <w:rPr>
          <w:rFonts w:ascii="Times New Roman" w:hAnsi="Times New Roman"/>
          <w:sz w:val="24"/>
        </w:rPr>
        <w:t>y sciences are published, it is very difficult and expensive for</w:t>
      </w:r>
      <w:r w:rsidRPr="00C412A7">
        <w:rPr>
          <w:rFonts w:ascii="Times New Roman" w:hAnsi="Times New Roman"/>
          <w:sz w:val="24"/>
        </w:rPr>
        <w:t xml:space="preserve"> the BHL to “target” any particular taxonomic </w:t>
      </w:r>
      <w:r>
        <w:rPr>
          <w:rFonts w:ascii="Times New Roman" w:hAnsi="Times New Roman"/>
          <w:sz w:val="24"/>
        </w:rPr>
        <w:t xml:space="preserve">or thematic </w:t>
      </w:r>
      <w:r w:rsidRPr="00C412A7">
        <w:rPr>
          <w:rFonts w:ascii="Times New Roman" w:hAnsi="Times New Roman"/>
          <w:sz w:val="24"/>
        </w:rPr>
        <w:t xml:space="preserve">group for </w:t>
      </w:r>
      <w:r>
        <w:rPr>
          <w:rFonts w:ascii="Times New Roman" w:hAnsi="Times New Roman"/>
          <w:sz w:val="24"/>
        </w:rPr>
        <w:t xml:space="preserve">bulk </w:t>
      </w:r>
      <w:r w:rsidRPr="00C412A7">
        <w:rPr>
          <w:rFonts w:ascii="Times New Roman" w:hAnsi="Times New Roman"/>
          <w:sz w:val="24"/>
        </w:rPr>
        <w:t xml:space="preserve">literature scanning in an effective manner.  While some journals are focused on taxa, many others are not and will contain mycological, botanical, and zoological articles, e.g. </w:t>
      </w:r>
      <w:r w:rsidRPr="00C412A7">
        <w:rPr>
          <w:rFonts w:ascii="Times New Roman" w:hAnsi="Times New Roman"/>
          <w:i/>
          <w:sz w:val="24"/>
        </w:rPr>
        <w:t xml:space="preserve">Journal of the Washington Biological Society. </w:t>
      </w:r>
      <w:r w:rsidRPr="00C412A7">
        <w:rPr>
          <w:rFonts w:ascii="Times New Roman" w:hAnsi="Times New Roman"/>
          <w:sz w:val="24"/>
        </w:rPr>
        <w:t xml:space="preserve">The existing library metadata is not at a sufficient level of detail to guide fine-tuned selection. </w:t>
      </w:r>
      <w:r>
        <w:rPr>
          <w:rFonts w:ascii="Times New Roman" w:hAnsi="Times New Roman"/>
          <w:sz w:val="24"/>
        </w:rPr>
        <w:t xml:space="preserve"> Fine-tuning the ability to target is a significant resource allocation.  Once digitized and indexed, of course, we can do significant analysis.</w:t>
      </w:r>
    </w:p>
    <w:p w:rsidR="0067246C" w:rsidRDefault="0067246C" w:rsidP="00360EF2">
      <w:pPr>
        <w:pStyle w:val="ListParagraph"/>
        <w:numPr>
          <w:ilvl w:val="0"/>
          <w:numId w:val="6"/>
        </w:numPr>
        <w:rPr>
          <w:rFonts w:ascii="Times New Roman" w:hAnsi="Times New Roman"/>
          <w:sz w:val="24"/>
        </w:rPr>
      </w:pPr>
      <w:r>
        <w:rPr>
          <w:rFonts w:ascii="Times New Roman" w:hAnsi="Times New Roman"/>
          <w:sz w:val="24"/>
        </w:rPr>
        <w:t>BHL is adding significant numbers of digitized biodiversity texts in project years 4 and 5 from the following sources:</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Ongoing BHL scanning</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Already scanned biodiversity texts from BHL members that have not yet been ingested into the BHL Portal</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BHL-Europe</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BHL-South America</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BHL-China</w:t>
      </w:r>
    </w:p>
    <w:p w:rsidR="0067246C" w:rsidRDefault="0067246C" w:rsidP="0067246C">
      <w:pPr>
        <w:pStyle w:val="ListParagraph"/>
        <w:numPr>
          <w:ilvl w:val="1"/>
          <w:numId w:val="6"/>
        </w:numPr>
        <w:rPr>
          <w:rFonts w:ascii="Times New Roman" w:hAnsi="Times New Roman"/>
          <w:sz w:val="24"/>
        </w:rPr>
      </w:pPr>
      <w:r>
        <w:rPr>
          <w:rFonts w:ascii="Times New Roman" w:hAnsi="Times New Roman"/>
          <w:sz w:val="24"/>
        </w:rPr>
        <w:t>BHL-Australia</w:t>
      </w:r>
    </w:p>
    <w:p w:rsidR="00941C8E" w:rsidRDefault="0067246C" w:rsidP="0067246C">
      <w:pPr>
        <w:pStyle w:val="ListParagraph"/>
        <w:numPr>
          <w:ilvl w:val="1"/>
          <w:numId w:val="6"/>
        </w:numPr>
        <w:rPr>
          <w:rFonts w:ascii="Times New Roman" w:hAnsi="Times New Roman"/>
          <w:sz w:val="24"/>
        </w:rPr>
      </w:pPr>
      <w:r w:rsidRPr="0067246C">
        <w:rPr>
          <w:rFonts w:ascii="Times New Roman" w:hAnsi="Times New Roman"/>
          <w:sz w:val="24"/>
        </w:rPr>
        <w:t>Additional ingests from Internet Archive partners with biodiversity literature holdings.</w:t>
      </w:r>
    </w:p>
    <w:p w:rsidR="00C412A7" w:rsidRPr="0067246C" w:rsidRDefault="00941C8E" w:rsidP="00941C8E">
      <w:pPr>
        <w:pStyle w:val="ListParagraph"/>
        <w:numPr>
          <w:ilvl w:val="0"/>
          <w:numId w:val="6"/>
        </w:numPr>
        <w:rPr>
          <w:rFonts w:ascii="Times New Roman" w:hAnsi="Times New Roman"/>
          <w:sz w:val="24"/>
        </w:rPr>
      </w:pPr>
      <w:r>
        <w:rPr>
          <w:rFonts w:ascii="Times New Roman" w:hAnsi="Times New Roman"/>
          <w:sz w:val="24"/>
        </w:rPr>
        <w:t>These additions to the BHL should bring an additional 18,000,000 pages of pre-1923 core biodiversity texts available through the BHL</w:t>
      </w:r>
      <w:r w:rsidR="004E54EA">
        <w:rPr>
          <w:rFonts w:ascii="Times New Roman" w:hAnsi="Times New Roman"/>
          <w:sz w:val="24"/>
        </w:rPr>
        <w:t xml:space="preserve"> for a total of 63,000,000 by project year 5 leaving 35,000,000 remaining pages of pre-1923 core biodiversity literature to scan.</w:t>
      </w:r>
    </w:p>
    <w:p w:rsidR="00360EF2" w:rsidRPr="00C412A7" w:rsidRDefault="00360EF2" w:rsidP="00360EF2">
      <w:pPr>
        <w:pStyle w:val="ListParagraph"/>
        <w:numPr>
          <w:ilvl w:val="0"/>
          <w:numId w:val="6"/>
        </w:numPr>
        <w:rPr>
          <w:rFonts w:ascii="Times New Roman" w:hAnsi="Times New Roman"/>
          <w:sz w:val="24"/>
        </w:rPr>
      </w:pPr>
      <w:r w:rsidRPr="00C412A7">
        <w:rPr>
          <w:rFonts w:ascii="Times New Roman" w:hAnsi="Times New Roman"/>
          <w:sz w:val="24"/>
        </w:rPr>
        <w:t xml:space="preserve"> </w:t>
      </w:r>
      <w:r w:rsidR="004E54EA">
        <w:rPr>
          <w:rFonts w:ascii="Times New Roman" w:hAnsi="Times New Roman"/>
          <w:sz w:val="24"/>
        </w:rPr>
        <w:t>With the additions in (5.) a</w:t>
      </w:r>
      <w:r w:rsidR="00907604" w:rsidRPr="00C412A7">
        <w:rPr>
          <w:rFonts w:ascii="Times New Roman" w:hAnsi="Times New Roman"/>
          <w:sz w:val="24"/>
        </w:rPr>
        <w:t xml:space="preserve"> donation of ten million dollars will ensure that</w:t>
      </w:r>
      <w:r w:rsidR="004E54EA">
        <w:rPr>
          <w:rFonts w:ascii="Times New Roman" w:hAnsi="Times New Roman"/>
          <w:sz w:val="24"/>
        </w:rPr>
        <w:t xml:space="preserve"> approximately</w:t>
      </w:r>
      <w:r w:rsidR="00907604" w:rsidRPr="00C412A7">
        <w:rPr>
          <w:rFonts w:ascii="Times New Roman" w:hAnsi="Times New Roman"/>
          <w:sz w:val="24"/>
        </w:rPr>
        <w:t xml:space="preserve"> </w:t>
      </w:r>
      <w:r w:rsidR="004E54EA">
        <w:rPr>
          <w:rFonts w:ascii="Times New Roman" w:hAnsi="Times New Roman"/>
          <w:sz w:val="24"/>
        </w:rPr>
        <w:t>100</w:t>
      </w:r>
      <w:r w:rsidR="00907604" w:rsidRPr="00C412A7">
        <w:rPr>
          <w:rFonts w:ascii="Times New Roman" w:hAnsi="Times New Roman"/>
          <w:sz w:val="24"/>
        </w:rPr>
        <w:t xml:space="preserve">% of the </w:t>
      </w:r>
      <w:r w:rsidRPr="00C412A7">
        <w:rPr>
          <w:rFonts w:ascii="Times New Roman" w:hAnsi="Times New Roman"/>
          <w:sz w:val="24"/>
        </w:rPr>
        <w:t xml:space="preserve">pre-1923 and a significant portion of the post-1923 </w:t>
      </w:r>
      <w:r w:rsidR="00907604" w:rsidRPr="00C412A7">
        <w:rPr>
          <w:rFonts w:ascii="Times New Roman" w:hAnsi="Times New Roman"/>
          <w:sz w:val="24"/>
        </w:rPr>
        <w:t>core literature of biodiversity is made available via open access to the global public using the best standards and accessible to biodiversity projects for reuse.</w:t>
      </w:r>
      <w:r w:rsidRPr="00C412A7">
        <w:rPr>
          <w:rFonts w:ascii="Times New Roman" w:hAnsi="Times New Roman"/>
          <w:sz w:val="24"/>
        </w:rPr>
        <w:t xml:space="preserve">  </w:t>
      </w:r>
      <w:r w:rsidR="009F6F95" w:rsidRPr="00C412A7">
        <w:rPr>
          <w:rFonts w:ascii="Times New Roman" w:hAnsi="Times New Roman"/>
          <w:sz w:val="24"/>
        </w:rPr>
        <w:t>The results of such funding include:</w:t>
      </w:r>
    </w:p>
    <w:p w:rsidR="00360EF2" w:rsidRDefault="00360EF2" w:rsidP="00360EF2">
      <w:pPr>
        <w:pStyle w:val="ListParagraph"/>
        <w:numPr>
          <w:ilvl w:val="2"/>
          <w:numId w:val="6"/>
        </w:numPr>
        <w:rPr>
          <w:rFonts w:ascii="Times New Roman" w:hAnsi="Times New Roman"/>
          <w:sz w:val="24"/>
        </w:rPr>
      </w:pPr>
      <w:r>
        <w:rPr>
          <w:rFonts w:ascii="Times New Roman" w:hAnsi="Times New Roman"/>
          <w:sz w:val="24"/>
        </w:rPr>
        <w:t xml:space="preserve">A major component of the well-documented “taxonomic impediment” will be </w:t>
      </w:r>
      <w:r w:rsidR="00D00696">
        <w:rPr>
          <w:rFonts w:ascii="Times New Roman" w:hAnsi="Times New Roman"/>
          <w:sz w:val="24"/>
        </w:rPr>
        <w:t xml:space="preserve">eliminated.  No longer will researchers have to travel great distances simply to read or copy pages from a book.  In addition, this will empower the many competent, worthy taxonomists who are unaffiliated with major research institutions and lack </w:t>
      </w:r>
      <w:r w:rsidR="009F6F95">
        <w:rPr>
          <w:rFonts w:ascii="Times New Roman" w:hAnsi="Times New Roman"/>
          <w:sz w:val="24"/>
        </w:rPr>
        <w:t>privileges</w:t>
      </w:r>
      <w:r w:rsidR="00D00696">
        <w:rPr>
          <w:rFonts w:ascii="Times New Roman" w:hAnsi="Times New Roman"/>
          <w:sz w:val="24"/>
        </w:rPr>
        <w:t xml:space="preserve"> at a research library.</w:t>
      </w:r>
      <w:r w:rsidR="009F6F95">
        <w:rPr>
          <w:rFonts w:ascii="Times New Roman" w:hAnsi="Times New Roman"/>
          <w:sz w:val="24"/>
        </w:rPr>
        <w:t xml:space="preserve">  This will help accelerate the glacial pace of documenting the world’s biota.</w:t>
      </w:r>
    </w:p>
    <w:p w:rsidR="00360EF2" w:rsidRDefault="00360EF2" w:rsidP="00360EF2">
      <w:pPr>
        <w:pStyle w:val="ListParagraph"/>
        <w:numPr>
          <w:ilvl w:val="2"/>
          <w:numId w:val="6"/>
        </w:numPr>
        <w:rPr>
          <w:rFonts w:ascii="Times New Roman" w:hAnsi="Times New Roman"/>
          <w:sz w:val="24"/>
        </w:rPr>
      </w:pPr>
      <w:r w:rsidRPr="00360EF2">
        <w:rPr>
          <w:rFonts w:ascii="Times New Roman" w:hAnsi="Times New Roman"/>
          <w:sz w:val="24"/>
        </w:rPr>
        <w:t xml:space="preserve">This will hasten the emergence of </w:t>
      </w:r>
      <w:r w:rsidR="008D1D24" w:rsidRPr="00360EF2">
        <w:rPr>
          <w:rFonts w:ascii="Times New Roman" w:hAnsi="Times New Roman"/>
          <w:sz w:val="24"/>
        </w:rPr>
        <w:t xml:space="preserve">BHL </w:t>
      </w:r>
      <w:r w:rsidRPr="00360EF2">
        <w:rPr>
          <w:rFonts w:ascii="Times New Roman" w:hAnsi="Times New Roman"/>
          <w:sz w:val="24"/>
        </w:rPr>
        <w:t>as</w:t>
      </w:r>
      <w:r w:rsidR="008D1D24" w:rsidRPr="00360EF2">
        <w:rPr>
          <w:rFonts w:ascii="Times New Roman" w:hAnsi="Times New Roman"/>
          <w:sz w:val="24"/>
        </w:rPr>
        <w:t xml:space="preserve"> the</w:t>
      </w:r>
      <w:r w:rsidR="008D1D24" w:rsidRPr="00360EF2">
        <w:rPr>
          <w:rFonts w:ascii="Times New Roman" w:hAnsi="Times New Roman"/>
          <w:i/>
          <w:sz w:val="24"/>
        </w:rPr>
        <w:t xml:space="preserve"> de facto</w:t>
      </w:r>
      <w:r w:rsidR="008D1D24" w:rsidRPr="00360EF2">
        <w:rPr>
          <w:rFonts w:ascii="Times New Roman" w:hAnsi="Times New Roman"/>
          <w:sz w:val="24"/>
        </w:rPr>
        <w:t xml:space="preserve"> start</w:t>
      </w:r>
      <w:r w:rsidRPr="00360EF2">
        <w:rPr>
          <w:rFonts w:ascii="Times New Roman" w:hAnsi="Times New Roman"/>
          <w:sz w:val="24"/>
        </w:rPr>
        <w:t>ing</w:t>
      </w:r>
      <w:r w:rsidR="008D1D24" w:rsidRPr="00360EF2">
        <w:rPr>
          <w:rFonts w:ascii="Times New Roman" w:hAnsi="Times New Roman"/>
          <w:sz w:val="24"/>
        </w:rPr>
        <w:t xml:space="preserve"> point for any serious research of the published record of biodiversity.  This will create pressures for commercial publishers to want their content aggregated with the content BHL stewards.  </w:t>
      </w:r>
    </w:p>
    <w:p w:rsidR="00360EF2" w:rsidRDefault="00360EF2" w:rsidP="00360EF2">
      <w:pPr>
        <w:pStyle w:val="ListParagraph"/>
        <w:numPr>
          <w:ilvl w:val="2"/>
          <w:numId w:val="6"/>
        </w:numPr>
        <w:rPr>
          <w:rFonts w:ascii="Times New Roman" w:hAnsi="Times New Roman"/>
          <w:sz w:val="24"/>
        </w:rPr>
      </w:pPr>
      <w:r>
        <w:rPr>
          <w:rFonts w:ascii="Times New Roman" w:hAnsi="Times New Roman"/>
          <w:sz w:val="24"/>
        </w:rPr>
        <w:t xml:space="preserve">Remaining “hold outs” of digitized biodiversity literature, e.g. the </w:t>
      </w:r>
      <w:r w:rsidR="009F6F95">
        <w:rPr>
          <w:rFonts w:ascii="Times New Roman" w:hAnsi="Times New Roman"/>
          <w:sz w:val="24"/>
        </w:rPr>
        <w:t>Linnaean</w:t>
      </w:r>
      <w:r>
        <w:rPr>
          <w:rFonts w:ascii="Times New Roman" w:hAnsi="Times New Roman"/>
          <w:sz w:val="24"/>
        </w:rPr>
        <w:t xml:space="preserve"> Society, will be pressured by the market and their boards to share their content with BHL in an open access model. There will be no other alternative.</w:t>
      </w:r>
    </w:p>
    <w:p w:rsidR="00360EF2" w:rsidRDefault="00360EF2" w:rsidP="00360EF2">
      <w:pPr>
        <w:pStyle w:val="ListParagraph"/>
        <w:numPr>
          <w:ilvl w:val="2"/>
          <w:numId w:val="6"/>
        </w:numPr>
        <w:rPr>
          <w:rFonts w:ascii="Times New Roman" w:hAnsi="Times New Roman"/>
          <w:sz w:val="24"/>
        </w:rPr>
      </w:pPr>
      <w:r>
        <w:rPr>
          <w:rFonts w:ascii="Times New Roman" w:hAnsi="Times New Roman"/>
          <w:sz w:val="24"/>
        </w:rPr>
        <w:t>Developing countries with strong para-taxonomist programs will be able to offer graduate level degree programs since they will have access to a biodiversity library to rival those in existence in the U.S. and U.K. (personal communication from Dr. Bryan Fisher from the California Academy of Sciences who has been running para-taxonomist programs in Peru for many years).</w:t>
      </w:r>
    </w:p>
    <w:p w:rsidR="00360EF2" w:rsidRDefault="00360EF2" w:rsidP="00360EF2">
      <w:pPr>
        <w:pStyle w:val="ListParagraph"/>
        <w:numPr>
          <w:ilvl w:val="2"/>
          <w:numId w:val="6"/>
        </w:numPr>
        <w:rPr>
          <w:rFonts w:ascii="Times New Roman" w:hAnsi="Times New Roman"/>
          <w:sz w:val="24"/>
        </w:rPr>
      </w:pPr>
      <w:r>
        <w:rPr>
          <w:rFonts w:ascii="Times New Roman" w:hAnsi="Times New Roman"/>
          <w:sz w:val="24"/>
        </w:rPr>
        <w:t>BHL will be able to attract more third party developers for services and data mining.</w:t>
      </w:r>
    </w:p>
    <w:p w:rsidR="008D1D24" w:rsidRPr="00360EF2" w:rsidRDefault="008D1D24" w:rsidP="00360EF2">
      <w:pPr>
        <w:pStyle w:val="ListParagraph"/>
        <w:ind w:left="2160"/>
        <w:rPr>
          <w:rFonts w:ascii="Times New Roman" w:hAnsi="Times New Roman"/>
          <w:sz w:val="24"/>
        </w:rPr>
      </w:pPr>
    </w:p>
    <w:p w:rsidR="00A6632E" w:rsidRDefault="00A6632E" w:rsidP="008D1D24">
      <w:pPr>
        <w:pStyle w:val="ListParagraph"/>
        <w:ind w:left="1440"/>
        <w:rPr>
          <w:rFonts w:ascii="Times New Roman" w:hAnsi="Times New Roman"/>
          <w:sz w:val="24"/>
        </w:rPr>
      </w:pPr>
    </w:p>
    <w:p w:rsidR="00B513BA" w:rsidRPr="00B513BA" w:rsidRDefault="00B513BA">
      <w:pPr>
        <w:rPr>
          <w:rFonts w:ascii="Times New Roman" w:hAnsi="Times New Roman"/>
          <w:b/>
          <w:sz w:val="24"/>
        </w:rPr>
      </w:pPr>
      <w:r w:rsidRPr="00B513BA">
        <w:rPr>
          <w:rFonts w:ascii="Times New Roman" w:hAnsi="Times New Roman"/>
          <w:b/>
          <w:sz w:val="24"/>
        </w:rPr>
        <w:t>Methodology of Estimates</w:t>
      </w:r>
      <w:r>
        <w:rPr>
          <w:rFonts w:ascii="Times New Roman" w:hAnsi="Times New Roman"/>
          <w:b/>
          <w:sz w:val="24"/>
        </w:rPr>
        <w:t>:</w:t>
      </w:r>
    </w:p>
    <w:p w:rsidR="00080A22" w:rsidRDefault="00080A22" w:rsidP="00080A22">
      <w:pPr>
        <w:pStyle w:val="ListParagraph"/>
        <w:numPr>
          <w:ilvl w:val="0"/>
          <w:numId w:val="3"/>
        </w:numPr>
        <w:rPr>
          <w:rFonts w:ascii="Times New Roman" w:hAnsi="Times New Roman"/>
          <w:sz w:val="24"/>
        </w:rPr>
      </w:pPr>
      <w:r>
        <w:rPr>
          <w:rFonts w:ascii="Times New Roman" w:hAnsi="Times New Roman"/>
          <w:sz w:val="24"/>
        </w:rPr>
        <w:t>Estimate the domain of core literature in Botany</w:t>
      </w:r>
      <w:r w:rsidR="003F4996">
        <w:rPr>
          <w:rFonts w:ascii="Times New Roman" w:hAnsi="Times New Roman"/>
          <w:sz w:val="24"/>
        </w:rPr>
        <w:t xml:space="preserve"> because </w:t>
      </w:r>
      <w:r w:rsidR="00125235">
        <w:rPr>
          <w:rFonts w:ascii="Times New Roman" w:hAnsi="Times New Roman"/>
          <w:sz w:val="24"/>
        </w:rPr>
        <w:t>it is better documented.</w:t>
      </w:r>
    </w:p>
    <w:p w:rsidR="00080A22" w:rsidRPr="00080A22" w:rsidRDefault="00080A22" w:rsidP="00080A22">
      <w:pPr>
        <w:pStyle w:val="ListParagraph"/>
        <w:numPr>
          <w:ilvl w:val="1"/>
          <w:numId w:val="3"/>
        </w:numPr>
        <w:rPr>
          <w:rFonts w:ascii="Times New Roman" w:hAnsi="Times New Roman"/>
          <w:i/>
          <w:sz w:val="24"/>
        </w:rPr>
      </w:pPr>
      <w:r>
        <w:rPr>
          <w:rFonts w:ascii="Times New Roman" w:hAnsi="Times New Roman"/>
          <w:sz w:val="24"/>
        </w:rPr>
        <w:t xml:space="preserve">Using </w:t>
      </w:r>
      <w:r>
        <w:rPr>
          <w:rFonts w:ascii="Times New Roman" w:hAnsi="Times New Roman"/>
          <w:i/>
          <w:sz w:val="24"/>
        </w:rPr>
        <w:t>Taxonomic Literature, 2</w:t>
      </w:r>
      <w:r w:rsidRPr="00080A22">
        <w:rPr>
          <w:rFonts w:ascii="Times New Roman" w:hAnsi="Times New Roman"/>
          <w:i/>
          <w:sz w:val="24"/>
          <w:vertAlign w:val="superscript"/>
        </w:rPr>
        <w:t>nd</w:t>
      </w:r>
      <w:r>
        <w:rPr>
          <w:rFonts w:ascii="Times New Roman" w:hAnsi="Times New Roman"/>
          <w:i/>
          <w:sz w:val="24"/>
        </w:rPr>
        <w:t xml:space="preserve"> Edition </w:t>
      </w:r>
      <w:r>
        <w:rPr>
          <w:rFonts w:ascii="Times New Roman" w:hAnsi="Times New Roman"/>
          <w:sz w:val="24"/>
        </w:rPr>
        <w:t>(TL-2), estimate the number of monographs published from 1753-1940</w:t>
      </w:r>
      <w:r w:rsidR="00125235">
        <w:rPr>
          <w:rFonts w:ascii="Times New Roman" w:hAnsi="Times New Roman"/>
          <w:sz w:val="24"/>
        </w:rPr>
        <w:t xml:space="preserve"> (includes mycology)</w:t>
      </w:r>
    </w:p>
    <w:p w:rsidR="00125235" w:rsidRPr="00125235" w:rsidRDefault="00080A22" w:rsidP="00080A22">
      <w:pPr>
        <w:pStyle w:val="ListParagraph"/>
        <w:numPr>
          <w:ilvl w:val="1"/>
          <w:numId w:val="3"/>
        </w:numPr>
        <w:rPr>
          <w:rFonts w:ascii="Times New Roman" w:hAnsi="Times New Roman"/>
          <w:i/>
          <w:sz w:val="24"/>
        </w:rPr>
      </w:pPr>
      <w:r>
        <w:rPr>
          <w:rFonts w:ascii="Times New Roman" w:hAnsi="Times New Roman"/>
          <w:sz w:val="24"/>
        </w:rPr>
        <w:t xml:space="preserve">Using </w:t>
      </w:r>
      <w:r w:rsidRPr="00080A22">
        <w:rPr>
          <w:rFonts w:ascii="Times New Roman" w:hAnsi="Times New Roman"/>
          <w:i/>
          <w:sz w:val="24"/>
        </w:rPr>
        <w:t>Botanico-Periodicum-Huntianum</w:t>
      </w:r>
      <w:r>
        <w:rPr>
          <w:rFonts w:ascii="Times New Roman" w:hAnsi="Times New Roman"/>
          <w:i/>
          <w:sz w:val="24"/>
        </w:rPr>
        <w:t xml:space="preserve"> </w:t>
      </w:r>
      <w:r>
        <w:rPr>
          <w:rFonts w:ascii="Times New Roman" w:hAnsi="Times New Roman"/>
          <w:sz w:val="24"/>
        </w:rPr>
        <w:t>estimate the number of serials published from 1665 to present.</w:t>
      </w:r>
      <w:r w:rsidR="00125235">
        <w:rPr>
          <w:rFonts w:ascii="Times New Roman" w:hAnsi="Times New Roman"/>
          <w:sz w:val="24"/>
        </w:rPr>
        <w:t xml:space="preserve"> (includes mycology)</w:t>
      </w:r>
    </w:p>
    <w:p w:rsidR="00125235" w:rsidRPr="00125235" w:rsidRDefault="0074591C" w:rsidP="00080A22">
      <w:pPr>
        <w:pStyle w:val="ListParagraph"/>
        <w:numPr>
          <w:ilvl w:val="1"/>
          <w:numId w:val="3"/>
        </w:numPr>
        <w:rPr>
          <w:rFonts w:ascii="Times New Roman" w:hAnsi="Times New Roman"/>
          <w:i/>
          <w:sz w:val="24"/>
        </w:rPr>
      </w:pPr>
      <w:r>
        <w:rPr>
          <w:rFonts w:ascii="Times New Roman" w:hAnsi="Times New Roman"/>
          <w:sz w:val="24"/>
        </w:rPr>
        <w:t>Estimate the</w:t>
      </w:r>
      <w:r w:rsidR="00125235">
        <w:rPr>
          <w:rFonts w:ascii="Times New Roman" w:hAnsi="Times New Roman"/>
          <w:sz w:val="24"/>
        </w:rPr>
        <w:t xml:space="preserve"> average number of volumes per title.</w:t>
      </w:r>
    </w:p>
    <w:p w:rsidR="0074591C" w:rsidRPr="0074591C" w:rsidRDefault="00125235" w:rsidP="00080A22">
      <w:pPr>
        <w:pStyle w:val="ListParagraph"/>
        <w:numPr>
          <w:ilvl w:val="1"/>
          <w:numId w:val="3"/>
        </w:numPr>
        <w:rPr>
          <w:rFonts w:ascii="Times New Roman" w:hAnsi="Times New Roman"/>
          <w:i/>
          <w:sz w:val="24"/>
        </w:rPr>
      </w:pPr>
      <w:r>
        <w:rPr>
          <w:rFonts w:ascii="Times New Roman" w:hAnsi="Times New Roman"/>
          <w:sz w:val="24"/>
        </w:rPr>
        <w:t>Estimate the average numbers of pages per volume based on a sample.</w:t>
      </w:r>
    </w:p>
    <w:p w:rsidR="00080A22" w:rsidRPr="00080A22" w:rsidRDefault="009B2863" w:rsidP="00080A22">
      <w:pPr>
        <w:pStyle w:val="ListParagraph"/>
        <w:numPr>
          <w:ilvl w:val="1"/>
          <w:numId w:val="3"/>
        </w:numPr>
        <w:rPr>
          <w:rFonts w:ascii="Times New Roman" w:hAnsi="Times New Roman"/>
          <w:i/>
          <w:sz w:val="24"/>
        </w:rPr>
      </w:pPr>
      <w:r>
        <w:rPr>
          <w:rFonts w:ascii="Times New Roman" w:hAnsi="Times New Roman"/>
          <w:sz w:val="24"/>
        </w:rPr>
        <w:t xml:space="preserve">Calculate a total estimated </w:t>
      </w:r>
      <w:r w:rsidR="0074591C">
        <w:rPr>
          <w:rFonts w:ascii="Times New Roman" w:hAnsi="Times New Roman"/>
          <w:sz w:val="24"/>
        </w:rPr>
        <w:t>number of pages for the period covered.</w:t>
      </w:r>
    </w:p>
    <w:p w:rsidR="009A0F6B" w:rsidRDefault="00125235" w:rsidP="00080A22">
      <w:pPr>
        <w:pStyle w:val="ListParagraph"/>
        <w:numPr>
          <w:ilvl w:val="0"/>
          <w:numId w:val="3"/>
        </w:numPr>
        <w:rPr>
          <w:rFonts w:ascii="Times New Roman" w:hAnsi="Times New Roman"/>
          <w:sz w:val="24"/>
        </w:rPr>
      </w:pPr>
      <w:r>
        <w:rPr>
          <w:rFonts w:ascii="Times New Roman" w:hAnsi="Times New Roman"/>
          <w:sz w:val="24"/>
        </w:rPr>
        <w:t xml:space="preserve">Estimate the ratio of botanical and mycological species to </w:t>
      </w:r>
      <w:r w:rsidR="00185F64">
        <w:rPr>
          <w:rFonts w:ascii="Times New Roman" w:hAnsi="Times New Roman"/>
          <w:sz w:val="24"/>
        </w:rPr>
        <w:t>total scienti</w:t>
      </w:r>
      <w:r w:rsidR="009A0F6B">
        <w:rPr>
          <w:rFonts w:ascii="Times New Roman" w:hAnsi="Times New Roman"/>
          <w:sz w:val="24"/>
        </w:rPr>
        <w:t>fically identified</w:t>
      </w:r>
      <w:r>
        <w:rPr>
          <w:rFonts w:ascii="Times New Roman" w:hAnsi="Times New Roman"/>
          <w:sz w:val="24"/>
        </w:rPr>
        <w:t xml:space="preserve"> </w:t>
      </w:r>
      <w:r w:rsidR="00C412A7">
        <w:rPr>
          <w:rFonts w:ascii="Times New Roman" w:hAnsi="Times New Roman"/>
          <w:sz w:val="24"/>
        </w:rPr>
        <w:t>species based</w:t>
      </w:r>
      <w:r>
        <w:rPr>
          <w:rFonts w:ascii="Times New Roman" w:hAnsi="Times New Roman"/>
          <w:sz w:val="24"/>
        </w:rPr>
        <w:t xml:space="preserve"> on </w:t>
      </w:r>
      <w:r w:rsidRPr="00125235">
        <w:rPr>
          <w:rFonts w:ascii="Times New Roman" w:hAnsi="Times New Roman"/>
          <w:i/>
          <w:sz w:val="24"/>
        </w:rPr>
        <w:t>A.D. Chapman’s Numbers of living Species in Australia and the World. 2nd edn  (2009).</w:t>
      </w:r>
    </w:p>
    <w:p w:rsidR="00A74CD6" w:rsidRDefault="00A74CD6" w:rsidP="00080A22">
      <w:pPr>
        <w:pStyle w:val="ListParagraph"/>
        <w:numPr>
          <w:ilvl w:val="0"/>
          <w:numId w:val="3"/>
        </w:numPr>
        <w:rPr>
          <w:rFonts w:ascii="Times New Roman" w:hAnsi="Times New Roman"/>
          <w:sz w:val="24"/>
        </w:rPr>
      </w:pPr>
      <w:r>
        <w:rPr>
          <w:rFonts w:ascii="Times New Roman" w:hAnsi="Times New Roman"/>
          <w:sz w:val="24"/>
        </w:rPr>
        <w:t xml:space="preserve">Using this ratio, </w:t>
      </w:r>
      <w:r w:rsidR="00377020">
        <w:rPr>
          <w:rFonts w:ascii="Times New Roman" w:hAnsi="Times New Roman"/>
          <w:sz w:val="24"/>
        </w:rPr>
        <w:t>estimate the</w:t>
      </w:r>
      <w:r>
        <w:rPr>
          <w:rFonts w:ascii="Times New Roman" w:hAnsi="Times New Roman"/>
          <w:sz w:val="24"/>
        </w:rPr>
        <w:t xml:space="preserve"> total number of core biodiversity pages</w:t>
      </w:r>
    </w:p>
    <w:p w:rsidR="00B513BA" w:rsidRPr="00080A22" w:rsidRDefault="00A74CD6" w:rsidP="00080A22">
      <w:pPr>
        <w:pStyle w:val="ListParagraph"/>
        <w:numPr>
          <w:ilvl w:val="0"/>
          <w:numId w:val="3"/>
        </w:numPr>
        <w:rPr>
          <w:rFonts w:ascii="Times New Roman" w:hAnsi="Times New Roman"/>
          <w:sz w:val="24"/>
        </w:rPr>
      </w:pPr>
      <w:r>
        <w:rPr>
          <w:rFonts w:ascii="Times New Roman" w:hAnsi="Times New Roman"/>
          <w:sz w:val="24"/>
        </w:rPr>
        <w:t xml:space="preserve">Using </w:t>
      </w:r>
      <w:r>
        <w:rPr>
          <w:rFonts w:ascii="Times New Roman" w:hAnsi="Times New Roman"/>
          <w:i/>
          <w:sz w:val="24"/>
        </w:rPr>
        <w:t xml:space="preserve">Zoological Record </w:t>
      </w:r>
      <w:r>
        <w:rPr>
          <w:rFonts w:ascii="Times New Roman" w:hAnsi="Times New Roman"/>
          <w:sz w:val="24"/>
        </w:rPr>
        <w:t xml:space="preserve">and </w:t>
      </w:r>
      <w:r>
        <w:rPr>
          <w:rFonts w:ascii="Times New Roman" w:hAnsi="Times New Roman"/>
          <w:i/>
          <w:sz w:val="24"/>
        </w:rPr>
        <w:t xml:space="preserve">Index Animalium </w:t>
      </w:r>
      <w:r w:rsidR="00C412A7">
        <w:rPr>
          <w:rFonts w:ascii="Times New Roman" w:hAnsi="Times New Roman"/>
          <w:sz w:val="24"/>
        </w:rPr>
        <w:t>determine</w:t>
      </w:r>
      <w:r>
        <w:rPr>
          <w:rFonts w:ascii="Times New Roman" w:hAnsi="Times New Roman"/>
          <w:sz w:val="24"/>
        </w:rPr>
        <w:t xml:space="preserve"> the ratio of pre- and post-1923 citations.  Use this ratio as way to estimate the number of pre-1923 pages.</w:t>
      </w:r>
    </w:p>
    <w:p w:rsidR="00F91C2B" w:rsidRPr="00B513BA" w:rsidRDefault="00575852">
      <w:pPr>
        <w:rPr>
          <w:rFonts w:ascii="Times New Roman" w:hAnsi="Times New Roman"/>
          <w:b/>
          <w:sz w:val="24"/>
          <w:u w:val="single"/>
        </w:rPr>
      </w:pPr>
      <w:r w:rsidRPr="00B513BA">
        <w:rPr>
          <w:rFonts w:ascii="Times New Roman" w:hAnsi="Times New Roman"/>
          <w:b/>
          <w:sz w:val="24"/>
          <w:u w:val="single"/>
        </w:rPr>
        <w:t>Estimated Page Counts of Taxonomic Literature</w:t>
      </w:r>
    </w:p>
    <w:p w:rsidR="00575852" w:rsidRPr="00B513BA" w:rsidRDefault="006222F2">
      <w:pPr>
        <w:rPr>
          <w:rFonts w:ascii="Times New Roman" w:hAnsi="Times New Roman"/>
          <w:b/>
          <w:sz w:val="24"/>
        </w:rPr>
      </w:pPr>
      <w:r w:rsidRPr="00B513BA">
        <w:rPr>
          <w:rFonts w:ascii="Times New Roman" w:hAnsi="Times New Roman"/>
          <w:b/>
          <w:sz w:val="24"/>
        </w:rPr>
        <w:t>What we know</w:t>
      </w:r>
    </w:p>
    <w:p w:rsidR="009A6BEC" w:rsidRPr="00B513BA" w:rsidRDefault="009A6BEC" w:rsidP="009A6BEC">
      <w:pPr>
        <w:numPr>
          <w:ilvl w:val="0"/>
          <w:numId w:val="1"/>
        </w:numPr>
        <w:rPr>
          <w:rFonts w:ascii="Times New Roman" w:hAnsi="Times New Roman"/>
          <w:sz w:val="24"/>
        </w:rPr>
      </w:pPr>
      <w:r w:rsidRPr="00B513BA">
        <w:rPr>
          <w:rFonts w:ascii="Times New Roman" w:hAnsi="Times New Roman"/>
          <w:sz w:val="24"/>
        </w:rPr>
        <w:t>We can estimate the number of titles of greatest importance to the field of Botany</w:t>
      </w:r>
    </w:p>
    <w:p w:rsidR="009A6BEC" w:rsidRPr="00B513BA" w:rsidRDefault="009A6BEC" w:rsidP="009A6BEC">
      <w:pPr>
        <w:numPr>
          <w:ilvl w:val="1"/>
          <w:numId w:val="1"/>
        </w:numPr>
        <w:rPr>
          <w:rFonts w:ascii="Times New Roman" w:hAnsi="Times New Roman"/>
          <w:sz w:val="24"/>
        </w:rPr>
      </w:pPr>
      <w:r w:rsidRPr="00B513BA">
        <w:rPr>
          <w:rFonts w:ascii="Times New Roman" w:hAnsi="Times New Roman"/>
          <w:sz w:val="24"/>
        </w:rPr>
        <w:t>Using Taxonomic Literature, 2</w:t>
      </w:r>
      <w:r w:rsidRPr="00B513BA">
        <w:rPr>
          <w:rFonts w:ascii="Times New Roman" w:hAnsi="Times New Roman"/>
          <w:sz w:val="24"/>
          <w:vertAlign w:val="superscript"/>
        </w:rPr>
        <w:t>nd</w:t>
      </w:r>
      <w:r w:rsidRPr="00B513BA">
        <w:rPr>
          <w:rFonts w:ascii="Times New Roman" w:hAnsi="Times New Roman"/>
          <w:sz w:val="24"/>
        </w:rPr>
        <w:t xml:space="preserve"> ed.</w:t>
      </w:r>
      <w:r w:rsidR="00271C63" w:rsidRPr="00B513BA">
        <w:rPr>
          <w:rFonts w:ascii="Times New Roman" w:hAnsi="Times New Roman"/>
          <w:sz w:val="24"/>
        </w:rPr>
        <w:t xml:space="preserve"> to estimate the number of monographs published from 1753 to 1940</w:t>
      </w:r>
    </w:p>
    <w:p w:rsidR="00271C63" w:rsidRPr="00B513BA" w:rsidRDefault="00271C63" w:rsidP="009A6BEC">
      <w:pPr>
        <w:numPr>
          <w:ilvl w:val="1"/>
          <w:numId w:val="1"/>
        </w:numPr>
        <w:rPr>
          <w:rFonts w:ascii="Times New Roman" w:hAnsi="Times New Roman"/>
          <w:sz w:val="24"/>
        </w:rPr>
      </w:pPr>
      <w:r w:rsidRPr="00B513BA">
        <w:rPr>
          <w:rFonts w:ascii="Times New Roman" w:hAnsi="Times New Roman"/>
          <w:sz w:val="24"/>
        </w:rPr>
        <w:t>Using the Botanico-Periodicum-Huntianum to estimate the number of serials published from 1665-present</w:t>
      </w:r>
    </w:p>
    <w:p w:rsidR="005C7F60" w:rsidRPr="00B513BA" w:rsidRDefault="00377020" w:rsidP="005C7F60">
      <w:pPr>
        <w:numPr>
          <w:ilvl w:val="0"/>
          <w:numId w:val="1"/>
        </w:numPr>
        <w:rPr>
          <w:rFonts w:ascii="Times New Roman" w:hAnsi="Times New Roman"/>
          <w:sz w:val="24"/>
        </w:rPr>
      </w:pPr>
      <w:r>
        <w:rPr>
          <w:rFonts w:ascii="Times New Roman" w:hAnsi="Times New Roman"/>
          <w:sz w:val="24"/>
        </w:rPr>
        <w:t>We can estimate the ratio</w:t>
      </w:r>
      <w:r w:rsidR="005C7F60" w:rsidRPr="00B513BA">
        <w:rPr>
          <w:rFonts w:ascii="Times New Roman" w:hAnsi="Times New Roman"/>
          <w:sz w:val="24"/>
        </w:rPr>
        <w:t xml:space="preserve"> of Botanical species to </w:t>
      </w:r>
      <w:r w:rsidR="00185F64">
        <w:rPr>
          <w:rFonts w:ascii="Times New Roman" w:hAnsi="Times New Roman"/>
          <w:sz w:val="24"/>
        </w:rPr>
        <w:t xml:space="preserve">total </w:t>
      </w:r>
      <w:r w:rsidR="005C7F60" w:rsidRPr="00B513BA">
        <w:rPr>
          <w:rFonts w:ascii="Times New Roman" w:hAnsi="Times New Roman"/>
          <w:sz w:val="24"/>
        </w:rPr>
        <w:t>species based on A.D. Chapman’s Numbers of living Species in Australia and the World. 2nd edn  (2009).</w:t>
      </w:r>
    </w:p>
    <w:p w:rsidR="00112E3A" w:rsidRPr="00B513BA" w:rsidRDefault="00112E3A" w:rsidP="005C7F60">
      <w:pPr>
        <w:numPr>
          <w:ilvl w:val="0"/>
          <w:numId w:val="1"/>
        </w:numPr>
        <w:rPr>
          <w:rFonts w:ascii="Times New Roman" w:hAnsi="Times New Roman"/>
          <w:sz w:val="24"/>
        </w:rPr>
      </w:pPr>
      <w:r w:rsidRPr="00B513BA">
        <w:rPr>
          <w:rFonts w:ascii="Times New Roman" w:hAnsi="Times New Roman"/>
          <w:sz w:val="24"/>
        </w:rPr>
        <w:t>We can estimate the average number of volumes per title</w:t>
      </w:r>
      <w:r w:rsidR="001D0577">
        <w:rPr>
          <w:rFonts w:ascii="Times New Roman" w:hAnsi="Times New Roman"/>
          <w:sz w:val="24"/>
        </w:rPr>
        <w:t xml:space="preserve"> from our BHL scanning work</w:t>
      </w:r>
    </w:p>
    <w:p w:rsidR="00112E3A" w:rsidRPr="00B513BA" w:rsidRDefault="00112E3A" w:rsidP="005C7F60">
      <w:pPr>
        <w:numPr>
          <w:ilvl w:val="0"/>
          <w:numId w:val="1"/>
        </w:numPr>
        <w:rPr>
          <w:rFonts w:ascii="Times New Roman" w:hAnsi="Times New Roman"/>
          <w:sz w:val="24"/>
        </w:rPr>
      </w:pPr>
      <w:r w:rsidRPr="00B513BA">
        <w:rPr>
          <w:rFonts w:ascii="Times New Roman" w:hAnsi="Times New Roman"/>
          <w:sz w:val="24"/>
        </w:rPr>
        <w:t>We can estimate the average number of pages per volume</w:t>
      </w:r>
      <w:r w:rsidR="001D0577">
        <w:rPr>
          <w:rFonts w:ascii="Times New Roman" w:hAnsi="Times New Roman"/>
          <w:sz w:val="24"/>
        </w:rPr>
        <w:t xml:space="preserve"> based on our BHL scanning work</w:t>
      </w:r>
    </w:p>
    <w:p w:rsidR="006034F4" w:rsidRDefault="00112E3A" w:rsidP="005C7F60">
      <w:pPr>
        <w:numPr>
          <w:ilvl w:val="0"/>
          <w:numId w:val="1"/>
        </w:numPr>
        <w:rPr>
          <w:rFonts w:ascii="Times New Roman" w:hAnsi="Times New Roman"/>
          <w:sz w:val="24"/>
        </w:rPr>
      </w:pPr>
      <w:r w:rsidRPr="00B513BA">
        <w:rPr>
          <w:rFonts w:ascii="Times New Roman" w:hAnsi="Times New Roman"/>
          <w:sz w:val="24"/>
        </w:rPr>
        <w:t xml:space="preserve">We </w:t>
      </w:r>
      <w:r w:rsidR="001D0577">
        <w:rPr>
          <w:rFonts w:ascii="Times New Roman" w:hAnsi="Times New Roman"/>
          <w:sz w:val="24"/>
        </w:rPr>
        <w:t>know</w:t>
      </w:r>
      <w:r w:rsidR="00C412A7">
        <w:rPr>
          <w:rFonts w:ascii="Times New Roman" w:hAnsi="Times New Roman"/>
          <w:sz w:val="24"/>
        </w:rPr>
        <w:t xml:space="preserve"> (discounting the duplicates)</w:t>
      </w:r>
      <w:r w:rsidR="001D0577">
        <w:rPr>
          <w:rFonts w:ascii="Times New Roman" w:hAnsi="Times New Roman"/>
          <w:sz w:val="24"/>
        </w:rPr>
        <w:t xml:space="preserve"> </w:t>
      </w:r>
      <w:r w:rsidRPr="00B513BA">
        <w:rPr>
          <w:rFonts w:ascii="Times New Roman" w:hAnsi="Times New Roman"/>
          <w:sz w:val="24"/>
        </w:rPr>
        <w:t>the number of pages of biodiversity literature we have scanned to date</w:t>
      </w:r>
    </w:p>
    <w:p w:rsidR="006034F4" w:rsidRPr="006034F4" w:rsidRDefault="006034F4" w:rsidP="006034F4">
      <w:pPr>
        <w:numPr>
          <w:ilvl w:val="0"/>
          <w:numId w:val="1"/>
        </w:numPr>
        <w:rPr>
          <w:rFonts w:ascii="Times New Roman" w:hAnsi="Times New Roman"/>
          <w:sz w:val="24"/>
        </w:rPr>
      </w:pPr>
      <w:r w:rsidRPr="006034F4">
        <w:rPr>
          <w:rFonts w:ascii="Times New Roman" w:hAnsi="Times New Roman"/>
          <w:sz w:val="24"/>
        </w:rPr>
        <w:t>Publishing and learned societies</w:t>
      </w:r>
    </w:p>
    <w:p w:rsidR="00112E3A" w:rsidRPr="00B513BA" w:rsidRDefault="006034F4" w:rsidP="006034F4">
      <w:pPr>
        <w:numPr>
          <w:ilvl w:val="0"/>
          <w:numId w:val="1"/>
        </w:numPr>
        <w:rPr>
          <w:rFonts w:ascii="Times New Roman" w:hAnsi="Times New Roman"/>
          <w:sz w:val="24"/>
        </w:rPr>
      </w:pPr>
      <w:r w:rsidRPr="006034F4">
        <w:rPr>
          <w:rFonts w:ascii="Times New Roman" w:hAnsi="Times New Roman"/>
          <w:sz w:val="24"/>
        </w:rPr>
        <w:t>Of the 21,000 peer-reviewed journals, monographs and book series listed by Ulrich's Periodicals Directory, at least 9,250 are published by not-for-profit publishers (learned societies, professional associations and university presses)</w:t>
      </w:r>
      <w:r>
        <w:rPr>
          <w:rFonts w:ascii="Times New Roman" w:hAnsi="Times New Roman"/>
          <w:sz w:val="24"/>
        </w:rPr>
        <w:t xml:space="preserve">. </w:t>
      </w:r>
      <w:r w:rsidRPr="006034F4">
        <w:rPr>
          <w:rFonts w:ascii="Times New Roman" w:hAnsi="Times New Roman"/>
          <w:sz w:val="24"/>
        </w:rPr>
        <w:t>according to the Association of Learned and Professional Society Publishers (ALPSP), the international trade association which represents learned society and other not-for-profit publishers. In addition, many societies outsource the production of their journals to commercial publishers, so it is fair to assume that more than half of all peer-reviewed journals are created by not-for-profit publishers.</w:t>
      </w:r>
      <w:r>
        <w:rPr>
          <w:rFonts w:ascii="Times New Roman" w:hAnsi="Times New Roman"/>
          <w:sz w:val="24"/>
        </w:rPr>
        <w:t xml:space="preserve"> </w:t>
      </w:r>
      <w:hyperlink r:id="rId5" w:history="1">
        <w:r w:rsidRPr="00FB25F2">
          <w:rPr>
            <w:rStyle w:val="Hyperlink"/>
            <w:rFonts w:ascii="Times New Roman" w:hAnsi="Times New Roman"/>
            <w:sz w:val="24"/>
          </w:rPr>
          <w:t>http://www.nature.com/nature/focus/accessdebate/8.html</w:t>
        </w:r>
      </w:hyperlink>
      <w:r>
        <w:rPr>
          <w:rFonts w:ascii="Times New Roman" w:hAnsi="Times New Roman"/>
          <w:sz w:val="24"/>
        </w:rPr>
        <w:t xml:space="preserve">.  Using this as a ratio we take the total number of estimated biodiversity serial titles and total number of serial pages to make an estimate for the number of non-profit biodiversity journals and the number of pages they represent. </w:t>
      </w:r>
    </w:p>
    <w:p w:rsidR="00A609A8" w:rsidRDefault="006222F2">
      <w:pPr>
        <w:rPr>
          <w:rFonts w:ascii="Times New Roman" w:hAnsi="Times New Roman"/>
          <w:b/>
          <w:sz w:val="24"/>
        </w:rPr>
      </w:pPr>
      <w:r w:rsidRPr="00B513BA">
        <w:rPr>
          <w:rFonts w:ascii="Times New Roman" w:hAnsi="Times New Roman"/>
          <w:b/>
          <w:sz w:val="24"/>
        </w:rPr>
        <w:t>Limitations of what we know</w:t>
      </w:r>
    </w:p>
    <w:p w:rsidR="00A609A8" w:rsidRDefault="00A609A8">
      <w:pPr>
        <w:rPr>
          <w:rFonts w:ascii="Times New Roman" w:hAnsi="Times New Roman"/>
          <w:sz w:val="24"/>
        </w:rPr>
      </w:pPr>
      <w:r>
        <w:rPr>
          <w:rFonts w:ascii="Times New Roman" w:hAnsi="Times New Roman"/>
          <w:sz w:val="24"/>
        </w:rPr>
        <w:t>Number of volumes per journal title</w:t>
      </w:r>
    </w:p>
    <w:p w:rsidR="00C412A7" w:rsidRDefault="00A609A8">
      <w:pPr>
        <w:rPr>
          <w:rFonts w:ascii="Times New Roman" w:hAnsi="Times New Roman"/>
          <w:sz w:val="24"/>
        </w:rPr>
      </w:pPr>
      <w:r>
        <w:rPr>
          <w:rFonts w:ascii="Times New Roman" w:hAnsi="Times New Roman"/>
          <w:sz w:val="24"/>
        </w:rPr>
        <w:t>Style of publications for botany vs. zoology (serials/monographs)</w:t>
      </w:r>
    </w:p>
    <w:p w:rsidR="009F6F95" w:rsidRDefault="00C412A7">
      <w:pPr>
        <w:rPr>
          <w:rFonts w:ascii="Times New Roman" w:hAnsi="Times New Roman"/>
          <w:sz w:val="24"/>
        </w:rPr>
      </w:pPr>
      <w:r>
        <w:rPr>
          <w:rFonts w:ascii="Times New Roman" w:hAnsi="Times New Roman"/>
          <w:sz w:val="24"/>
        </w:rPr>
        <w:t>Existence of core literature outside the sources listed above.</w:t>
      </w:r>
    </w:p>
    <w:p w:rsidR="009F6F95" w:rsidRDefault="009F6F95">
      <w:pPr>
        <w:rPr>
          <w:rFonts w:ascii="Times New Roman" w:hAnsi="Times New Roman"/>
          <w:sz w:val="24"/>
        </w:rPr>
      </w:pPr>
    </w:p>
    <w:p w:rsidR="009F6F95" w:rsidRDefault="009F6F95" w:rsidP="009F6F95">
      <w:pPr>
        <w:rPr>
          <w:rFonts w:ascii="Times New Roman" w:hAnsi="Times New Roman"/>
          <w:b/>
          <w:sz w:val="24"/>
        </w:rPr>
      </w:pPr>
      <w:r>
        <w:rPr>
          <w:rFonts w:ascii="Times New Roman" w:hAnsi="Times New Roman"/>
          <w:b/>
          <w:sz w:val="24"/>
        </w:rPr>
        <w:t>Costs of Scanning</w:t>
      </w:r>
    </w:p>
    <w:p w:rsidR="009F6F95" w:rsidRPr="00433DB5" w:rsidRDefault="009F6F95" w:rsidP="009F6F95">
      <w:pPr>
        <w:rPr>
          <w:rFonts w:ascii="Times New Roman" w:hAnsi="Times New Roman"/>
          <w:sz w:val="24"/>
        </w:rPr>
      </w:pPr>
      <w:r>
        <w:rPr>
          <w:rFonts w:ascii="Times New Roman" w:hAnsi="Times New Roman"/>
          <w:sz w:val="24"/>
        </w:rPr>
        <w:t xml:space="preserve">The </w:t>
      </w:r>
      <w:r w:rsidRPr="00433DB5">
        <w:rPr>
          <w:rFonts w:ascii="Times New Roman" w:hAnsi="Times New Roman"/>
          <w:sz w:val="24"/>
        </w:rPr>
        <w:t xml:space="preserve">cost per page of scanning includes: </w:t>
      </w:r>
    </w:p>
    <w:p w:rsidR="009F6F95" w:rsidRDefault="009F6F95" w:rsidP="009F6F95">
      <w:pPr>
        <w:pStyle w:val="ListParagraph"/>
        <w:numPr>
          <w:ilvl w:val="0"/>
          <w:numId w:val="5"/>
        </w:numPr>
        <w:spacing w:line="240" w:lineRule="auto"/>
        <w:rPr>
          <w:rFonts w:ascii="Times New Roman" w:hAnsi="Times New Roman"/>
          <w:sz w:val="24"/>
        </w:rPr>
      </w:pPr>
      <w:r w:rsidRPr="00433DB5">
        <w:rPr>
          <w:rFonts w:ascii="Times New Roman" w:hAnsi="Times New Roman"/>
          <w:sz w:val="24"/>
        </w:rPr>
        <w:t>direct cost of our scanning partner, Internet Archive for normal pages</w:t>
      </w:r>
      <w:r>
        <w:rPr>
          <w:rFonts w:ascii="Times New Roman" w:hAnsi="Times New Roman"/>
          <w:sz w:val="24"/>
        </w:rPr>
        <w:t xml:space="preserve">  - .10 per page</w:t>
      </w:r>
    </w:p>
    <w:p w:rsidR="009F6F95" w:rsidRDefault="009F6F95" w:rsidP="009F6F95">
      <w:pPr>
        <w:pStyle w:val="ListParagraph"/>
        <w:numPr>
          <w:ilvl w:val="0"/>
          <w:numId w:val="5"/>
        </w:numPr>
        <w:spacing w:line="240" w:lineRule="auto"/>
        <w:rPr>
          <w:rFonts w:ascii="Times New Roman" w:hAnsi="Times New Roman"/>
          <w:sz w:val="24"/>
        </w:rPr>
      </w:pPr>
      <w:r>
        <w:rPr>
          <w:rFonts w:ascii="Times New Roman" w:hAnsi="Times New Roman"/>
          <w:sz w:val="24"/>
        </w:rPr>
        <w:t>direct cost of our scanning partner for</w:t>
      </w:r>
      <w:r w:rsidRPr="00433DB5">
        <w:rPr>
          <w:rFonts w:ascii="Times New Roman" w:hAnsi="Times New Roman"/>
          <w:sz w:val="24"/>
        </w:rPr>
        <w:t xml:space="preserve"> over size books and fold out</w:t>
      </w:r>
      <w:r>
        <w:rPr>
          <w:rFonts w:ascii="Times New Roman" w:hAnsi="Times New Roman"/>
          <w:sz w:val="24"/>
        </w:rPr>
        <w:t>s - $1.00 per page</w:t>
      </w:r>
    </w:p>
    <w:p w:rsidR="009F6F95" w:rsidRPr="00433DB5" w:rsidRDefault="009F6F95" w:rsidP="009F6F95">
      <w:pPr>
        <w:pStyle w:val="ListParagraph"/>
        <w:numPr>
          <w:ilvl w:val="0"/>
          <w:numId w:val="5"/>
        </w:numPr>
        <w:spacing w:line="240" w:lineRule="auto"/>
        <w:rPr>
          <w:rFonts w:ascii="Times New Roman" w:hAnsi="Times New Roman"/>
          <w:sz w:val="24"/>
        </w:rPr>
      </w:pPr>
      <w:r w:rsidRPr="00433DB5">
        <w:rPr>
          <w:rFonts w:ascii="Times New Roman" w:hAnsi="Times New Roman"/>
          <w:sz w:val="24"/>
        </w:rPr>
        <w:t xml:space="preserve"> </w:t>
      </w:r>
      <w:r w:rsidR="00C412A7">
        <w:rPr>
          <w:rFonts w:ascii="Times New Roman" w:hAnsi="Times New Roman"/>
          <w:sz w:val="24"/>
        </w:rPr>
        <w:t xml:space="preserve">For an </w:t>
      </w:r>
      <w:r>
        <w:rPr>
          <w:rFonts w:ascii="Times New Roman" w:hAnsi="Times New Roman"/>
          <w:sz w:val="24"/>
        </w:rPr>
        <w:t>average of .12 per page</w:t>
      </w:r>
      <w:r w:rsidR="00C412A7">
        <w:rPr>
          <w:rFonts w:ascii="Times New Roman" w:hAnsi="Times New Roman"/>
          <w:sz w:val="24"/>
        </w:rPr>
        <w:t>, whether normal or oversize from IA.</w:t>
      </w:r>
    </w:p>
    <w:p w:rsidR="009F6F95" w:rsidRDefault="009F6F95" w:rsidP="009F6F95">
      <w:pPr>
        <w:pStyle w:val="ListParagraph"/>
        <w:numPr>
          <w:ilvl w:val="0"/>
          <w:numId w:val="5"/>
        </w:numPr>
        <w:spacing w:line="240" w:lineRule="auto"/>
        <w:rPr>
          <w:rFonts w:ascii="Times New Roman" w:hAnsi="Times New Roman"/>
          <w:sz w:val="24"/>
        </w:rPr>
      </w:pPr>
      <w:r>
        <w:rPr>
          <w:rFonts w:ascii="Times New Roman" w:hAnsi="Times New Roman"/>
          <w:sz w:val="24"/>
        </w:rPr>
        <w:t>In-house library processing work including selection, conservation review, retrieving from shelves, checking out items, loading and shipping book carts, receiving returned books carts, checking in items, reshelving, and quality control of the digital products.  .21 per page.</w:t>
      </w:r>
    </w:p>
    <w:p w:rsidR="00412801" w:rsidRDefault="00C412A7" w:rsidP="009F6F95">
      <w:pPr>
        <w:pStyle w:val="ListParagraph"/>
        <w:numPr>
          <w:ilvl w:val="0"/>
          <w:numId w:val="5"/>
        </w:numPr>
        <w:spacing w:line="240" w:lineRule="auto"/>
        <w:rPr>
          <w:rFonts w:ascii="Times New Roman" w:hAnsi="Times New Roman"/>
          <w:sz w:val="24"/>
        </w:rPr>
      </w:pPr>
      <w:r>
        <w:rPr>
          <w:rFonts w:ascii="Times New Roman" w:hAnsi="Times New Roman"/>
          <w:sz w:val="24"/>
        </w:rPr>
        <w:t>I have rounded this down to $.30 per page because I am assuming some economies of scale for the amounts that are considered here.</w:t>
      </w:r>
    </w:p>
    <w:p w:rsidR="00412801" w:rsidRDefault="00412801" w:rsidP="00412801">
      <w:pPr>
        <w:spacing w:line="240" w:lineRule="auto"/>
        <w:rPr>
          <w:rFonts w:ascii="Times New Roman" w:hAnsi="Times New Roman"/>
          <w:sz w:val="24"/>
        </w:rPr>
      </w:pPr>
      <w:r>
        <w:rPr>
          <w:rFonts w:ascii="Times New Roman" w:hAnsi="Times New Roman"/>
          <w:sz w:val="24"/>
        </w:rPr>
        <w:t>However, these estimates have been computed based on the current BHL operations where the following are funded by the MacArthur Foundation or the Moore Foundation and are not part of the $.30 per page estimate.</w:t>
      </w:r>
    </w:p>
    <w:p w:rsidR="00412801" w:rsidRPr="00412801" w:rsidRDefault="00412801" w:rsidP="00412801">
      <w:pPr>
        <w:pStyle w:val="ListParagraph"/>
        <w:numPr>
          <w:ilvl w:val="0"/>
          <w:numId w:val="7"/>
        </w:numPr>
        <w:spacing w:line="240" w:lineRule="auto"/>
        <w:rPr>
          <w:rFonts w:ascii="Times New Roman" w:hAnsi="Times New Roman"/>
          <w:sz w:val="24"/>
        </w:rPr>
      </w:pPr>
      <w:r w:rsidRPr="00412801">
        <w:rPr>
          <w:rFonts w:ascii="Times New Roman" w:hAnsi="Times New Roman"/>
          <w:sz w:val="24"/>
        </w:rPr>
        <w:t>Salaries for the BHL Program Director, the BHL Technical Director, the BHL technical development team, the BHL Collections Manager.</w:t>
      </w:r>
    </w:p>
    <w:p w:rsidR="00412801" w:rsidRDefault="00412801" w:rsidP="00412801">
      <w:pPr>
        <w:pStyle w:val="ListParagraph"/>
        <w:numPr>
          <w:ilvl w:val="0"/>
          <w:numId w:val="7"/>
        </w:numPr>
        <w:spacing w:line="240" w:lineRule="auto"/>
        <w:rPr>
          <w:rFonts w:ascii="Times New Roman" w:hAnsi="Times New Roman"/>
          <w:sz w:val="24"/>
        </w:rPr>
      </w:pPr>
      <w:r>
        <w:rPr>
          <w:rFonts w:ascii="Times New Roman" w:hAnsi="Times New Roman"/>
          <w:sz w:val="24"/>
        </w:rPr>
        <w:t>Meeting and workshop costs for coordinating a geographically dispersed and technically distributed project involving 12 administratively separate organizations.</w:t>
      </w:r>
    </w:p>
    <w:p w:rsidR="00C62060" w:rsidRDefault="00C62060" w:rsidP="00412801">
      <w:pPr>
        <w:pStyle w:val="ListParagraph"/>
        <w:numPr>
          <w:ilvl w:val="0"/>
          <w:numId w:val="7"/>
        </w:numPr>
        <w:spacing w:line="240" w:lineRule="auto"/>
        <w:rPr>
          <w:rFonts w:ascii="Times New Roman" w:hAnsi="Times New Roman"/>
          <w:sz w:val="24"/>
        </w:rPr>
      </w:pPr>
      <w:r>
        <w:rPr>
          <w:rFonts w:ascii="Times New Roman" w:hAnsi="Times New Roman"/>
          <w:sz w:val="24"/>
        </w:rPr>
        <w:t>Administrative expenses for accounting, tracking, reporting, budgeting etc.</w:t>
      </w:r>
    </w:p>
    <w:p w:rsidR="009F6F95" w:rsidRPr="00412801" w:rsidRDefault="00380938" w:rsidP="00412801">
      <w:pPr>
        <w:spacing w:line="240" w:lineRule="auto"/>
        <w:rPr>
          <w:rFonts w:ascii="Times New Roman" w:hAnsi="Times New Roman"/>
          <w:sz w:val="24"/>
        </w:rPr>
      </w:pPr>
      <w:r>
        <w:rPr>
          <w:rFonts w:ascii="Times New Roman" w:hAnsi="Times New Roman"/>
          <w:sz w:val="24"/>
        </w:rPr>
        <w:t xml:space="preserve">Long-term funding for these functions will be addressed, though not solved, in the BHL Sustainability Plan. </w:t>
      </w:r>
    </w:p>
    <w:p w:rsidR="00C33C09" w:rsidRDefault="009F6F95" w:rsidP="009F6F95">
      <w:pPr>
        <w:spacing w:line="240" w:lineRule="auto"/>
        <w:rPr>
          <w:rFonts w:ascii="Times New Roman" w:hAnsi="Times New Roman"/>
          <w:b/>
          <w:sz w:val="24"/>
        </w:rPr>
      </w:pPr>
      <w:r>
        <w:rPr>
          <w:rFonts w:ascii="Times New Roman" w:hAnsi="Times New Roman"/>
          <w:b/>
          <w:sz w:val="24"/>
        </w:rPr>
        <w:t>Estimates of time:</w:t>
      </w:r>
    </w:p>
    <w:p w:rsidR="00412801" w:rsidRDefault="00C33C09" w:rsidP="009F6F95">
      <w:pPr>
        <w:spacing w:line="240" w:lineRule="auto"/>
        <w:rPr>
          <w:rFonts w:ascii="Times New Roman" w:hAnsi="Times New Roman"/>
          <w:sz w:val="24"/>
        </w:rPr>
      </w:pPr>
      <w:r>
        <w:rPr>
          <w:rFonts w:ascii="Times New Roman" w:hAnsi="Times New Roman"/>
          <w:sz w:val="24"/>
        </w:rPr>
        <w:t xml:space="preserve">Working primarily with the Internet Archive, BHL can perform the scanning in Washington, D.C., London, New York area, Boston area, and San Francisco.   Modest amounts can be worked through the Missouri </w:t>
      </w:r>
      <w:r w:rsidR="00C412A7">
        <w:rPr>
          <w:rFonts w:ascii="Times New Roman" w:hAnsi="Times New Roman"/>
          <w:sz w:val="24"/>
        </w:rPr>
        <w:t>Botanical</w:t>
      </w:r>
      <w:r>
        <w:rPr>
          <w:rFonts w:ascii="Times New Roman" w:hAnsi="Times New Roman"/>
          <w:sz w:val="24"/>
        </w:rPr>
        <w:t xml:space="preserve"> Garden also.  </w:t>
      </w:r>
      <w:r w:rsidR="00C478E4">
        <w:rPr>
          <w:rFonts w:ascii="Times New Roman" w:hAnsi="Times New Roman"/>
          <w:sz w:val="24"/>
        </w:rPr>
        <w:t xml:space="preserve"> </w:t>
      </w:r>
      <w:r w:rsidR="00C412A7">
        <w:rPr>
          <w:rFonts w:ascii="Times New Roman" w:hAnsi="Times New Roman"/>
          <w:sz w:val="24"/>
        </w:rPr>
        <w:t>Assuming fundi</w:t>
      </w:r>
      <w:r w:rsidR="00B366B9">
        <w:rPr>
          <w:rFonts w:ascii="Times New Roman" w:hAnsi="Times New Roman"/>
          <w:sz w:val="24"/>
        </w:rPr>
        <w:t>n</w:t>
      </w:r>
      <w:r w:rsidR="00C412A7">
        <w:rPr>
          <w:rFonts w:ascii="Times New Roman" w:hAnsi="Times New Roman"/>
          <w:sz w:val="24"/>
        </w:rPr>
        <w:t>g of $10,000,000</w:t>
      </w:r>
      <w:r w:rsidR="00B366B9">
        <w:rPr>
          <w:rFonts w:ascii="Times New Roman" w:hAnsi="Times New Roman"/>
          <w:sz w:val="24"/>
        </w:rPr>
        <w:t xml:space="preserve"> spread over four years</w:t>
      </w:r>
      <w:r w:rsidR="00C412A7">
        <w:rPr>
          <w:rFonts w:ascii="Times New Roman" w:hAnsi="Times New Roman"/>
          <w:sz w:val="24"/>
        </w:rPr>
        <w:t xml:space="preserve"> and assuming </w:t>
      </w:r>
      <w:r w:rsidR="00B366B9">
        <w:rPr>
          <w:rFonts w:ascii="Times New Roman" w:hAnsi="Times New Roman"/>
          <w:sz w:val="24"/>
        </w:rPr>
        <w:t>multiple BHL libraries participate</w:t>
      </w:r>
      <w:r w:rsidR="00523458">
        <w:rPr>
          <w:rFonts w:ascii="Times New Roman" w:hAnsi="Times New Roman"/>
          <w:sz w:val="24"/>
        </w:rPr>
        <w:t xml:space="preserve"> an output of over eight million pages per ye</w:t>
      </w:r>
      <w:r w:rsidR="00B366B9">
        <w:rPr>
          <w:rFonts w:ascii="Times New Roman" w:hAnsi="Times New Roman"/>
          <w:sz w:val="24"/>
        </w:rPr>
        <w:t>ar for four years could be achie</w:t>
      </w:r>
      <w:r w:rsidR="00523458">
        <w:rPr>
          <w:rFonts w:ascii="Times New Roman" w:hAnsi="Times New Roman"/>
          <w:sz w:val="24"/>
        </w:rPr>
        <w:t>ved</w:t>
      </w:r>
      <w:r w:rsidR="00B366B9">
        <w:rPr>
          <w:rFonts w:ascii="Times New Roman" w:hAnsi="Times New Roman"/>
          <w:sz w:val="24"/>
        </w:rPr>
        <w:t xml:space="preserve"> to digitize the remaining pre-1923 biodiversity core literature ~74,000,000.  It is not conceivable for the BHL to digitize this amount in less than four years.</w:t>
      </w:r>
    </w:p>
    <w:sectPr w:rsidR="00412801" w:rsidSect="00F91C2B">
      <w:footerReference w:type="even" r:id="rId6"/>
      <w:footerReference w:type="default" r:id="rId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F" w:rsidRDefault="00A840E3" w:rsidP="00FF0493">
    <w:pPr>
      <w:pStyle w:val="Footer"/>
      <w:framePr w:wrap="around" w:vAnchor="text" w:hAnchor="margin" w:xAlign="center" w:y="1"/>
      <w:rPr>
        <w:rStyle w:val="PageNumber"/>
      </w:rPr>
    </w:pPr>
    <w:r>
      <w:rPr>
        <w:rStyle w:val="PageNumber"/>
      </w:rPr>
      <w:fldChar w:fldCharType="begin"/>
    </w:r>
    <w:r w:rsidR="00FF7DBF">
      <w:rPr>
        <w:rStyle w:val="PageNumber"/>
      </w:rPr>
      <w:instrText xml:space="preserve">PAGE  </w:instrText>
    </w:r>
    <w:r>
      <w:rPr>
        <w:rStyle w:val="PageNumber"/>
      </w:rPr>
      <w:fldChar w:fldCharType="end"/>
    </w:r>
  </w:p>
  <w:p w:rsidR="00FF7DBF" w:rsidRDefault="00FF7DB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F" w:rsidRDefault="00A840E3" w:rsidP="00FF0493">
    <w:pPr>
      <w:pStyle w:val="Footer"/>
      <w:framePr w:wrap="around" w:vAnchor="text" w:hAnchor="margin" w:xAlign="center" w:y="1"/>
      <w:rPr>
        <w:rStyle w:val="PageNumber"/>
      </w:rPr>
    </w:pPr>
    <w:r>
      <w:rPr>
        <w:rStyle w:val="PageNumber"/>
      </w:rPr>
      <w:fldChar w:fldCharType="begin"/>
    </w:r>
    <w:r w:rsidR="00FF7DBF">
      <w:rPr>
        <w:rStyle w:val="PageNumber"/>
      </w:rPr>
      <w:instrText xml:space="preserve">PAGE  </w:instrText>
    </w:r>
    <w:r>
      <w:rPr>
        <w:rStyle w:val="PageNumber"/>
      </w:rPr>
      <w:fldChar w:fldCharType="separate"/>
    </w:r>
    <w:r w:rsidR="009859A5">
      <w:rPr>
        <w:rStyle w:val="PageNumber"/>
        <w:noProof/>
      </w:rPr>
      <w:t>2</w:t>
    </w:r>
    <w:r>
      <w:rPr>
        <w:rStyle w:val="PageNumber"/>
      </w:rPr>
      <w:fldChar w:fldCharType="end"/>
    </w:r>
  </w:p>
  <w:p w:rsidR="00FF7DBF" w:rsidRDefault="00FF7DBF">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87A"/>
    <w:multiLevelType w:val="hybridMultilevel"/>
    <w:tmpl w:val="52B8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A5EBE"/>
    <w:multiLevelType w:val="hybridMultilevel"/>
    <w:tmpl w:val="CDDC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955F4"/>
    <w:multiLevelType w:val="hybridMultilevel"/>
    <w:tmpl w:val="DAFE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D60C4"/>
    <w:multiLevelType w:val="hybridMultilevel"/>
    <w:tmpl w:val="D6D2C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95E02"/>
    <w:multiLevelType w:val="hybridMultilevel"/>
    <w:tmpl w:val="5E66E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150F2"/>
    <w:multiLevelType w:val="hybridMultilevel"/>
    <w:tmpl w:val="4CA6F2B0"/>
    <w:lvl w:ilvl="0" w:tplc="2D3471E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57474"/>
    <w:multiLevelType w:val="hybridMultilevel"/>
    <w:tmpl w:val="DF623C3C"/>
    <w:lvl w:ilvl="0" w:tplc="DB1EAFD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75852"/>
    <w:rsid w:val="00040D90"/>
    <w:rsid w:val="000545BE"/>
    <w:rsid w:val="00054651"/>
    <w:rsid w:val="00080A22"/>
    <w:rsid w:val="000B3377"/>
    <w:rsid w:val="001049F4"/>
    <w:rsid w:val="00112E3A"/>
    <w:rsid w:val="00125235"/>
    <w:rsid w:val="00185F64"/>
    <w:rsid w:val="001D0577"/>
    <w:rsid w:val="001E4DF9"/>
    <w:rsid w:val="001F6B34"/>
    <w:rsid w:val="00271C63"/>
    <w:rsid w:val="002720FD"/>
    <w:rsid w:val="00296B91"/>
    <w:rsid w:val="00356A6B"/>
    <w:rsid w:val="00360EF2"/>
    <w:rsid w:val="00377020"/>
    <w:rsid w:val="00380938"/>
    <w:rsid w:val="003A3631"/>
    <w:rsid w:val="003F4996"/>
    <w:rsid w:val="00407319"/>
    <w:rsid w:val="00412801"/>
    <w:rsid w:val="00415C21"/>
    <w:rsid w:val="00426A98"/>
    <w:rsid w:val="00433DB5"/>
    <w:rsid w:val="004E54EA"/>
    <w:rsid w:val="0051680C"/>
    <w:rsid w:val="00523458"/>
    <w:rsid w:val="0056798F"/>
    <w:rsid w:val="00575852"/>
    <w:rsid w:val="005C7F60"/>
    <w:rsid w:val="005F7F9E"/>
    <w:rsid w:val="006034F4"/>
    <w:rsid w:val="00605643"/>
    <w:rsid w:val="00607E82"/>
    <w:rsid w:val="006222F2"/>
    <w:rsid w:val="00633A9C"/>
    <w:rsid w:val="00651194"/>
    <w:rsid w:val="006653FA"/>
    <w:rsid w:val="0067246C"/>
    <w:rsid w:val="006C7C23"/>
    <w:rsid w:val="0072439E"/>
    <w:rsid w:val="0074591C"/>
    <w:rsid w:val="007C1AC3"/>
    <w:rsid w:val="00834F31"/>
    <w:rsid w:val="008D1D24"/>
    <w:rsid w:val="00907604"/>
    <w:rsid w:val="00930462"/>
    <w:rsid w:val="00941C8E"/>
    <w:rsid w:val="009859A5"/>
    <w:rsid w:val="009A0F6B"/>
    <w:rsid w:val="009A6BEC"/>
    <w:rsid w:val="009B2863"/>
    <w:rsid w:val="009C1650"/>
    <w:rsid w:val="009F6F95"/>
    <w:rsid w:val="00A609A8"/>
    <w:rsid w:val="00A6632E"/>
    <w:rsid w:val="00A663A6"/>
    <w:rsid w:val="00A74CD6"/>
    <w:rsid w:val="00A837A1"/>
    <w:rsid w:val="00A840E3"/>
    <w:rsid w:val="00AA4E59"/>
    <w:rsid w:val="00B366B9"/>
    <w:rsid w:val="00B513BA"/>
    <w:rsid w:val="00C130D4"/>
    <w:rsid w:val="00C31D3C"/>
    <w:rsid w:val="00C33C09"/>
    <w:rsid w:val="00C412A7"/>
    <w:rsid w:val="00C478E4"/>
    <w:rsid w:val="00C62060"/>
    <w:rsid w:val="00C63F2D"/>
    <w:rsid w:val="00C710E5"/>
    <w:rsid w:val="00C73A14"/>
    <w:rsid w:val="00C86E24"/>
    <w:rsid w:val="00D00696"/>
    <w:rsid w:val="00D04DB0"/>
    <w:rsid w:val="00D563E3"/>
    <w:rsid w:val="00D90E7C"/>
    <w:rsid w:val="00DA3897"/>
    <w:rsid w:val="00E37148"/>
    <w:rsid w:val="00E47DF5"/>
    <w:rsid w:val="00E86F83"/>
    <w:rsid w:val="00ED2F04"/>
    <w:rsid w:val="00EE7CC0"/>
    <w:rsid w:val="00F44D2E"/>
    <w:rsid w:val="00F91C2B"/>
    <w:rsid w:val="00F95DF9"/>
    <w:rsid w:val="00FF3849"/>
    <w:rsid w:val="00FF7DBF"/>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91C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271C63"/>
    <w:rPr>
      <w:b/>
      <w:bCs/>
    </w:rPr>
  </w:style>
  <w:style w:type="table" w:styleId="TableGrid">
    <w:name w:val="Table Grid"/>
    <w:basedOn w:val="TableNormal"/>
    <w:uiPriority w:val="59"/>
    <w:rsid w:val="000B3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0A22"/>
    <w:pPr>
      <w:ind w:left="720"/>
      <w:contextualSpacing/>
    </w:pPr>
  </w:style>
  <w:style w:type="paragraph" w:styleId="Footer">
    <w:name w:val="footer"/>
    <w:basedOn w:val="Normal"/>
    <w:link w:val="FooterChar"/>
    <w:rsid w:val="00FF7DBF"/>
    <w:pPr>
      <w:tabs>
        <w:tab w:val="center" w:pos="4320"/>
        <w:tab w:val="right" w:pos="8640"/>
      </w:tabs>
      <w:spacing w:after="0" w:line="240" w:lineRule="auto"/>
    </w:pPr>
  </w:style>
  <w:style w:type="character" w:customStyle="1" w:styleId="FooterChar">
    <w:name w:val="Footer Char"/>
    <w:basedOn w:val="DefaultParagraphFont"/>
    <w:link w:val="Footer"/>
    <w:rsid w:val="00FF7DBF"/>
  </w:style>
  <w:style w:type="character" w:styleId="PageNumber">
    <w:name w:val="page number"/>
    <w:basedOn w:val="DefaultParagraphFont"/>
    <w:rsid w:val="00FF7DBF"/>
  </w:style>
  <w:style w:type="character" w:styleId="Hyperlink">
    <w:name w:val="Hyperlink"/>
    <w:basedOn w:val="DefaultParagraphFont"/>
    <w:rsid w:val="006034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875">
      <w:bodyDiv w:val="1"/>
      <w:marLeft w:val="0"/>
      <w:marRight w:val="0"/>
      <w:marTop w:val="0"/>
      <w:marBottom w:val="0"/>
      <w:divBdr>
        <w:top w:val="none" w:sz="0" w:space="0" w:color="auto"/>
        <w:left w:val="none" w:sz="0" w:space="0" w:color="auto"/>
        <w:bottom w:val="none" w:sz="0" w:space="0" w:color="auto"/>
        <w:right w:val="none" w:sz="0" w:space="0" w:color="auto"/>
      </w:divBdr>
    </w:div>
    <w:div w:id="603535405">
      <w:bodyDiv w:val="1"/>
      <w:marLeft w:val="0"/>
      <w:marRight w:val="0"/>
      <w:marTop w:val="0"/>
      <w:marBottom w:val="0"/>
      <w:divBdr>
        <w:top w:val="none" w:sz="0" w:space="0" w:color="auto"/>
        <w:left w:val="none" w:sz="0" w:space="0" w:color="auto"/>
        <w:bottom w:val="none" w:sz="0" w:space="0" w:color="auto"/>
        <w:right w:val="none" w:sz="0" w:space="0" w:color="auto"/>
      </w:divBdr>
    </w:div>
    <w:div w:id="1087582447">
      <w:bodyDiv w:val="1"/>
      <w:marLeft w:val="0"/>
      <w:marRight w:val="0"/>
      <w:marTop w:val="0"/>
      <w:marBottom w:val="0"/>
      <w:divBdr>
        <w:top w:val="none" w:sz="0" w:space="0" w:color="auto"/>
        <w:left w:val="none" w:sz="0" w:space="0" w:color="auto"/>
        <w:bottom w:val="none" w:sz="0" w:space="0" w:color="auto"/>
        <w:right w:val="none" w:sz="0" w:space="0" w:color="auto"/>
      </w:divBdr>
    </w:div>
    <w:div w:id="13817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ure.com/nature/focus/accessdebate/8.html"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1512</Words>
  <Characters>8620</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User</dc:creator>
  <cp:keywords/>
  <dc:description/>
  <cp:lastModifiedBy>Thomas Garnett</cp:lastModifiedBy>
  <cp:revision>6</cp:revision>
  <dcterms:created xsi:type="dcterms:W3CDTF">2010-05-05T20:13:00Z</dcterms:created>
  <dcterms:modified xsi:type="dcterms:W3CDTF">2010-05-12T14:03:00Z</dcterms:modified>
</cp:coreProperties>
</file>