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2A" w:rsidRPr="003374FD" w:rsidRDefault="00FE4209" w:rsidP="0041672A">
      <w:pPr>
        <w:spacing w:after="0"/>
        <w:rPr>
          <w:b/>
          <w:szCs w:val="28"/>
        </w:rPr>
      </w:pPr>
      <w:r w:rsidRPr="003374FD">
        <w:rPr>
          <w:b/>
          <w:szCs w:val="28"/>
        </w:rPr>
        <w:t>Q3</w:t>
      </w:r>
      <w:r w:rsidR="00D37829" w:rsidRPr="003374FD">
        <w:rPr>
          <w:b/>
          <w:szCs w:val="28"/>
        </w:rPr>
        <w:t xml:space="preserve">: </w:t>
      </w:r>
      <w:r w:rsidR="00DB248B" w:rsidRPr="003374FD">
        <w:rPr>
          <w:b/>
          <w:szCs w:val="28"/>
        </w:rPr>
        <w:t>Nov</w:t>
      </w:r>
      <w:r w:rsidRPr="003374FD">
        <w:rPr>
          <w:b/>
          <w:szCs w:val="28"/>
        </w:rPr>
        <w:t xml:space="preserve"> </w:t>
      </w:r>
      <w:r w:rsidR="00F96DAE" w:rsidRPr="003374FD">
        <w:rPr>
          <w:b/>
          <w:szCs w:val="28"/>
        </w:rPr>
        <w:t xml:space="preserve">1, </w:t>
      </w:r>
      <w:r w:rsidR="006279E8" w:rsidRPr="003374FD">
        <w:rPr>
          <w:b/>
          <w:szCs w:val="28"/>
        </w:rPr>
        <w:t>2011</w:t>
      </w:r>
      <w:r w:rsidR="0041672A" w:rsidRPr="003374FD">
        <w:rPr>
          <w:b/>
          <w:szCs w:val="28"/>
        </w:rPr>
        <w:t xml:space="preserve"> </w:t>
      </w:r>
      <w:r w:rsidR="00F96DAE" w:rsidRPr="003374FD">
        <w:rPr>
          <w:b/>
          <w:szCs w:val="28"/>
        </w:rPr>
        <w:t xml:space="preserve">– </w:t>
      </w:r>
      <w:r w:rsidR="00DB248B" w:rsidRPr="003374FD">
        <w:rPr>
          <w:b/>
          <w:szCs w:val="28"/>
        </w:rPr>
        <w:t>Jan 31, 2012</w:t>
      </w:r>
      <w:r w:rsidR="00F96DAE" w:rsidRPr="003374FD">
        <w:rPr>
          <w:b/>
          <w:szCs w:val="28"/>
        </w:rPr>
        <w:t xml:space="preserve"> </w:t>
      </w:r>
      <w:r w:rsidR="0041672A" w:rsidRPr="003374FD">
        <w:rPr>
          <w:b/>
          <w:szCs w:val="28"/>
        </w:rPr>
        <w:t>Gemini Issues Overview</w:t>
      </w:r>
      <w:r w:rsidR="00C471D7" w:rsidRPr="003374FD">
        <w:rPr>
          <w:b/>
          <w:szCs w:val="28"/>
        </w:rPr>
        <w:t xml:space="preserve"> </w:t>
      </w:r>
    </w:p>
    <w:p w:rsidR="0041672A" w:rsidRPr="003374FD" w:rsidRDefault="0041672A" w:rsidP="0041672A">
      <w:pPr>
        <w:spacing w:after="0"/>
      </w:pPr>
    </w:p>
    <w:p w:rsidR="00D37829" w:rsidRPr="003374FD" w:rsidRDefault="00D37829" w:rsidP="0041672A">
      <w:pPr>
        <w:spacing w:after="0"/>
        <w:rPr>
          <w:i/>
        </w:rPr>
      </w:pPr>
      <w:r w:rsidRPr="003374FD">
        <w:rPr>
          <w:i/>
        </w:rPr>
        <w:t xml:space="preserve">Numbers presented </w:t>
      </w:r>
      <w:r w:rsidR="000B04CE" w:rsidRPr="003374FD">
        <w:rPr>
          <w:i/>
        </w:rPr>
        <w:t xml:space="preserve">here reflect NEW issues created or received for the dates above.  </w:t>
      </w:r>
    </w:p>
    <w:p w:rsidR="00D37829" w:rsidRPr="003374FD" w:rsidRDefault="00D37829" w:rsidP="0041672A">
      <w:pPr>
        <w:spacing w:after="0"/>
        <w:rPr>
          <w:b/>
        </w:rPr>
      </w:pPr>
    </w:p>
    <w:p w:rsidR="0041672A" w:rsidRPr="003374FD" w:rsidRDefault="0041672A" w:rsidP="0098411C">
      <w:pPr>
        <w:spacing w:after="120"/>
        <w:rPr>
          <w:b/>
        </w:rPr>
      </w:pPr>
      <w:r w:rsidRPr="003374FD">
        <w:rPr>
          <w:b/>
        </w:rPr>
        <w:t>Basic questions for reporting:</w:t>
      </w:r>
    </w:p>
    <w:p w:rsidR="00811B07" w:rsidRPr="003374FD" w:rsidRDefault="0041672A" w:rsidP="0098411C">
      <w:pPr>
        <w:numPr>
          <w:ilvl w:val="0"/>
          <w:numId w:val="1"/>
        </w:numPr>
        <w:spacing w:after="120"/>
      </w:pPr>
      <w:r w:rsidRPr="003374FD">
        <w:t xml:space="preserve">How many </w:t>
      </w:r>
      <w:r w:rsidR="00970333" w:rsidRPr="003374FD">
        <w:t>new</w:t>
      </w:r>
      <w:r w:rsidRPr="003374FD">
        <w:t xml:space="preserve"> issues were received</w:t>
      </w:r>
      <w:r w:rsidR="000B04CE" w:rsidRPr="003374FD">
        <w:t xml:space="preserve"> for this quarter</w:t>
      </w:r>
      <w:r w:rsidRPr="003374FD">
        <w:t xml:space="preserve">?  </w:t>
      </w:r>
      <w:r w:rsidRPr="003374FD">
        <w:tab/>
      </w:r>
      <w:r w:rsidR="00B9086B" w:rsidRPr="003374FD">
        <w:rPr>
          <w:b/>
        </w:rPr>
        <w:t>326</w:t>
      </w:r>
      <w:r w:rsidR="00302065" w:rsidRPr="003374FD">
        <w:t xml:space="preserve"> </w:t>
      </w:r>
    </w:p>
    <w:p w:rsidR="00302065" w:rsidRPr="003374FD" w:rsidRDefault="00811B07" w:rsidP="0098411C">
      <w:pPr>
        <w:numPr>
          <w:ilvl w:val="0"/>
          <w:numId w:val="1"/>
        </w:numPr>
        <w:spacing w:after="120"/>
      </w:pPr>
      <w:r w:rsidRPr="003374FD">
        <w:t>Average number of issues received per day?</w:t>
      </w:r>
      <w:r w:rsidRPr="003374FD">
        <w:rPr>
          <w:b/>
        </w:rPr>
        <w:tab/>
      </w:r>
      <w:r w:rsidRPr="003374FD">
        <w:rPr>
          <w:b/>
        </w:rPr>
        <w:tab/>
      </w:r>
      <w:r w:rsidR="00B9086B" w:rsidRPr="003374FD">
        <w:rPr>
          <w:b/>
        </w:rPr>
        <w:t>3.54</w:t>
      </w:r>
      <w:r w:rsidR="00302065" w:rsidRPr="003374FD">
        <w:rPr>
          <w:b/>
        </w:rPr>
        <w:t xml:space="preserve"> </w:t>
      </w:r>
    </w:p>
    <w:p w:rsidR="0041672A" w:rsidRPr="003374FD" w:rsidRDefault="007A7D29" w:rsidP="0098411C">
      <w:pPr>
        <w:numPr>
          <w:ilvl w:val="0"/>
          <w:numId w:val="1"/>
        </w:numPr>
        <w:spacing w:after="120"/>
      </w:pPr>
      <w:r w:rsidRPr="003374FD">
        <w:t xml:space="preserve">How many issues </w:t>
      </w:r>
      <w:r w:rsidR="000B04CE" w:rsidRPr="003374FD">
        <w:t>for this quarter we</w:t>
      </w:r>
      <w:r w:rsidRPr="003374FD">
        <w:t>re scan requests?</w:t>
      </w:r>
      <w:r w:rsidRPr="003374FD">
        <w:tab/>
      </w:r>
      <w:r w:rsidR="00B9086B" w:rsidRPr="003374FD">
        <w:rPr>
          <w:b/>
        </w:rPr>
        <w:t>164 (50</w:t>
      </w:r>
      <w:r w:rsidR="00F96DAE" w:rsidRPr="003374FD">
        <w:rPr>
          <w:b/>
        </w:rPr>
        <w:t>%</w:t>
      </w:r>
      <w:r w:rsidR="006C6CD8" w:rsidRPr="003374FD">
        <w:rPr>
          <w:b/>
        </w:rPr>
        <w:t>)</w:t>
      </w:r>
    </w:p>
    <w:p w:rsidR="0041672A" w:rsidRPr="003374FD" w:rsidRDefault="0041672A" w:rsidP="0098411C">
      <w:pPr>
        <w:numPr>
          <w:ilvl w:val="0"/>
          <w:numId w:val="1"/>
        </w:numPr>
        <w:spacing w:after="120"/>
      </w:pPr>
      <w:r w:rsidRPr="003374FD">
        <w:t xml:space="preserve">How many </w:t>
      </w:r>
      <w:r w:rsidR="00E96F13" w:rsidRPr="003374FD">
        <w:t xml:space="preserve">issues </w:t>
      </w:r>
      <w:r w:rsidR="000B04CE" w:rsidRPr="003374FD">
        <w:t xml:space="preserve">for this quarter </w:t>
      </w:r>
      <w:r w:rsidRPr="003374FD">
        <w:t xml:space="preserve">were </w:t>
      </w:r>
      <w:r w:rsidR="00E96F13" w:rsidRPr="003374FD">
        <w:t>resolved</w:t>
      </w:r>
      <w:r w:rsidRPr="003374FD">
        <w:t xml:space="preserve">?  </w:t>
      </w:r>
      <w:r w:rsidRPr="003374FD">
        <w:tab/>
      </w:r>
      <w:r w:rsidR="00B9086B" w:rsidRPr="003374FD">
        <w:rPr>
          <w:b/>
        </w:rPr>
        <w:t>151</w:t>
      </w:r>
      <w:r w:rsidR="00B9086B" w:rsidRPr="003374FD">
        <w:t xml:space="preserve"> </w:t>
      </w:r>
      <w:r w:rsidR="00B9086B" w:rsidRPr="003374FD">
        <w:rPr>
          <w:b/>
        </w:rPr>
        <w:t>(</w:t>
      </w:r>
      <w:r w:rsidR="00B45725" w:rsidRPr="003374FD">
        <w:rPr>
          <w:b/>
        </w:rPr>
        <w:t>46</w:t>
      </w:r>
      <w:r w:rsidRPr="003374FD">
        <w:rPr>
          <w:b/>
        </w:rPr>
        <w:t>%</w:t>
      </w:r>
      <w:r w:rsidR="006C6CD8" w:rsidRPr="003374FD">
        <w:rPr>
          <w:b/>
        </w:rPr>
        <w:t>)</w:t>
      </w:r>
      <w:r w:rsidRPr="003374FD">
        <w:t xml:space="preserve"> </w:t>
      </w:r>
    </w:p>
    <w:p w:rsidR="004E48BA" w:rsidRPr="003374FD" w:rsidRDefault="0041672A" w:rsidP="0098411C">
      <w:pPr>
        <w:numPr>
          <w:ilvl w:val="0"/>
          <w:numId w:val="1"/>
        </w:numPr>
        <w:spacing w:after="120"/>
      </w:pPr>
      <w:r w:rsidRPr="003374FD">
        <w:t xml:space="preserve">How many issues </w:t>
      </w:r>
      <w:r w:rsidR="000B04CE" w:rsidRPr="003374FD">
        <w:t xml:space="preserve">for this quarter </w:t>
      </w:r>
      <w:r w:rsidR="003374FD" w:rsidRPr="003374FD">
        <w:t>a</w:t>
      </w:r>
      <w:r w:rsidRPr="003374FD">
        <w:t>re yet unresol</w:t>
      </w:r>
      <w:r w:rsidR="00E96F13" w:rsidRPr="003374FD">
        <w:t>ved?</w:t>
      </w:r>
      <w:r w:rsidR="00E96F13" w:rsidRPr="003374FD">
        <w:tab/>
      </w:r>
      <w:r w:rsidR="00DB248B" w:rsidRPr="003374FD">
        <w:rPr>
          <w:b/>
        </w:rPr>
        <w:t>175</w:t>
      </w:r>
      <w:r w:rsidRPr="003374FD">
        <w:t xml:space="preserve"> </w:t>
      </w:r>
      <w:r w:rsidR="00B9086B" w:rsidRPr="003374FD">
        <w:rPr>
          <w:b/>
        </w:rPr>
        <w:t>(</w:t>
      </w:r>
      <w:r w:rsidR="00B45725" w:rsidRPr="003374FD">
        <w:rPr>
          <w:b/>
        </w:rPr>
        <w:t>54</w:t>
      </w:r>
      <w:r w:rsidRPr="003374FD">
        <w:rPr>
          <w:b/>
        </w:rPr>
        <w:t>%</w:t>
      </w:r>
      <w:r w:rsidR="006C6CD8" w:rsidRPr="003374FD">
        <w:rPr>
          <w:b/>
        </w:rPr>
        <w:t>)</w:t>
      </w:r>
    </w:p>
    <w:p w:rsidR="001274E2" w:rsidRPr="001274E2" w:rsidRDefault="0041672A" w:rsidP="0098411C">
      <w:pPr>
        <w:numPr>
          <w:ilvl w:val="0"/>
          <w:numId w:val="1"/>
        </w:numPr>
        <w:spacing w:after="120"/>
      </w:pPr>
      <w:r w:rsidRPr="003374FD">
        <w:t>How</w:t>
      </w:r>
      <w:r w:rsidR="00E96F13" w:rsidRPr="003374FD">
        <w:t xml:space="preserve"> many </w:t>
      </w:r>
      <w:r w:rsidR="000B04CE" w:rsidRPr="003374FD">
        <w:t xml:space="preserve">issues </w:t>
      </w:r>
      <w:r w:rsidR="005C1780" w:rsidRPr="003374FD">
        <w:t xml:space="preserve">for </w:t>
      </w:r>
      <w:r w:rsidR="000B04CE" w:rsidRPr="003374FD">
        <w:t xml:space="preserve">this quarter </w:t>
      </w:r>
      <w:r w:rsidR="003374FD" w:rsidRPr="003374FD">
        <w:t>we</w:t>
      </w:r>
      <w:r w:rsidR="00E96F13" w:rsidRPr="003374FD">
        <w:t>re priority titles</w:t>
      </w:r>
      <w:r w:rsidR="00A90B12" w:rsidRPr="003374FD">
        <w:t>*</w:t>
      </w:r>
      <w:r w:rsidR="00E96F13" w:rsidRPr="003374FD">
        <w:t xml:space="preserve">?  </w:t>
      </w:r>
      <w:r w:rsidR="00A90B12" w:rsidRPr="003374FD">
        <w:t xml:space="preserve"> </w:t>
      </w:r>
      <w:r w:rsidR="00B9086B" w:rsidRPr="003374FD">
        <w:tab/>
      </w:r>
      <w:r w:rsidR="00B45725" w:rsidRPr="003374FD">
        <w:rPr>
          <w:b/>
        </w:rPr>
        <w:t>9</w:t>
      </w:r>
    </w:p>
    <w:p w:rsidR="00A90B12" w:rsidRPr="003374FD" w:rsidRDefault="00A90B12" w:rsidP="00A90B12">
      <w:pPr>
        <w:spacing w:after="0"/>
      </w:pPr>
    </w:p>
    <w:p w:rsidR="00B45725" w:rsidRPr="003374FD" w:rsidRDefault="00A90B12" w:rsidP="0041672A">
      <w:pPr>
        <w:spacing w:after="0"/>
      </w:pPr>
      <w:r w:rsidRPr="003374FD">
        <w:t>* “Priority titles” are all issues marked as “Major” in the &lt;Priority&gt; field. These include titles for whic</w:t>
      </w:r>
      <w:r w:rsidR="00F96DAE" w:rsidRPr="003374FD">
        <w:t>h we have permission to scan as well as</w:t>
      </w:r>
      <w:r w:rsidRPr="003374FD">
        <w:t xml:space="preserve"> selected pre-1923 titles from the Zoology </w:t>
      </w:r>
      <w:r w:rsidR="00AC7A4A" w:rsidRPr="003374FD">
        <w:t xml:space="preserve">and Botany </w:t>
      </w:r>
      <w:r w:rsidRPr="003374FD">
        <w:t>priority title list</w:t>
      </w:r>
      <w:r w:rsidR="00AC7A4A" w:rsidRPr="003374FD">
        <w:t>s</w:t>
      </w:r>
      <w:r w:rsidRPr="003374FD">
        <w:t xml:space="preserve"> composed by the BHL Collections Committee.  </w:t>
      </w:r>
    </w:p>
    <w:p w:rsidR="007A16DD" w:rsidRPr="003374FD" w:rsidRDefault="007A16DD" w:rsidP="0041672A">
      <w:pPr>
        <w:spacing w:after="0"/>
      </w:pPr>
    </w:p>
    <w:p w:rsidR="00C81F87" w:rsidRPr="003374FD" w:rsidRDefault="00C81F87" w:rsidP="0041672A">
      <w:pPr>
        <w:spacing w:after="0"/>
        <w:rPr>
          <w:b/>
        </w:rPr>
      </w:pPr>
    </w:p>
    <w:p w:rsidR="005F1E15" w:rsidRPr="003374FD" w:rsidRDefault="005F1E15" w:rsidP="0041672A">
      <w:pPr>
        <w:spacing w:after="0"/>
        <w:rPr>
          <w:b/>
        </w:rPr>
      </w:pPr>
      <w:r w:rsidRPr="003374FD">
        <w:rPr>
          <w:b/>
        </w:rPr>
        <w:t xml:space="preserve">Scanning Requests </w:t>
      </w:r>
    </w:p>
    <w:p w:rsidR="003374FD" w:rsidRPr="003374FD" w:rsidRDefault="005F1E15" w:rsidP="003374FD">
      <w:pPr>
        <w:spacing w:after="0"/>
        <w:rPr>
          <w:b/>
        </w:rPr>
      </w:pPr>
      <w:r w:rsidRPr="003374FD">
        <w:t xml:space="preserve">Total </w:t>
      </w:r>
      <w:r w:rsidR="00DF1F3B" w:rsidRPr="003374FD">
        <w:t xml:space="preserve">new scan </w:t>
      </w:r>
      <w:r w:rsidRPr="003374FD">
        <w:t>requests</w:t>
      </w:r>
      <w:r w:rsidR="00F72E8E" w:rsidRPr="003374FD">
        <w:t xml:space="preserve"> received</w:t>
      </w:r>
      <w:r w:rsidR="00DF1F3B" w:rsidRPr="003374FD">
        <w:t xml:space="preserve"> for this quarter</w:t>
      </w:r>
      <w:r w:rsidRPr="003374FD">
        <w:t xml:space="preserve">: </w:t>
      </w:r>
      <w:r w:rsidR="003374FD" w:rsidRPr="003374FD">
        <w:tab/>
      </w:r>
      <w:r w:rsidR="003374FD" w:rsidRPr="003374FD">
        <w:tab/>
      </w:r>
      <w:r w:rsidR="00B45725" w:rsidRPr="003374FD">
        <w:rPr>
          <w:b/>
        </w:rPr>
        <w:t>164</w:t>
      </w:r>
    </w:p>
    <w:p w:rsidR="003374FD" w:rsidRPr="003374FD" w:rsidRDefault="003374FD" w:rsidP="003374FD">
      <w:pPr>
        <w:spacing w:after="0"/>
      </w:pPr>
    </w:p>
    <w:p w:rsidR="0098411C" w:rsidRDefault="003374FD" w:rsidP="0098411C">
      <w:pPr>
        <w:spacing w:after="120"/>
      </w:pPr>
      <w:r w:rsidRPr="003374FD">
        <w:t>Of these:</w:t>
      </w:r>
    </w:p>
    <w:tbl>
      <w:tblPr>
        <w:tblStyle w:val="TableGrid"/>
        <w:tblW w:w="0" w:type="auto"/>
        <w:tblLook w:val="00BF"/>
      </w:tblPr>
      <w:tblGrid>
        <w:gridCol w:w="1908"/>
        <w:gridCol w:w="6948"/>
      </w:tblGrid>
      <w:tr w:rsidR="0098411C" w:rsidTr="00996030">
        <w:tc>
          <w:tcPr>
            <w:tcW w:w="1908" w:type="dxa"/>
          </w:tcPr>
          <w:p w:rsidR="0098411C" w:rsidRPr="0098411C" w:rsidRDefault="0098411C" w:rsidP="0098411C">
            <w:pPr>
              <w:spacing w:after="120"/>
              <w:rPr>
                <w:b/>
              </w:rPr>
            </w:pPr>
            <w:r>
              <w:rPr>
                <w:b/>
              </w:rPr>
              <w:t>9 (5.5%)</w:t>
            </w:r>
          </w:p>
        </w:tc>
        <w:tc>
          <w:tcPr>
            <w:tcW w:w="6948" w:type="dxa"/>
          </w:tcPr>
          <w:p w:rsidR="0098411C" w:rsidRPr="003374FD" w:rsidRDefault="0098411C" w:rsidP="0098411C">
            <w:pPr>
              <w:spacing w:after="120"/>
            </w:pPr>
            <w:r w:rsidRPr="003374FD">
              <w:t xml:space="preserve">Require "Special Handling," i.e. rare, or oversized, etc. </w:t>
            </w:r>
          </w:p>
          <w:p w:rsidR="0098411C" w:rsidRDefault="0098411C" w:rsidP="0098411C">
            <w:pPr>
              <w:spacing w:after="120"/>
            </w:pPr>
          </w:p>
        </w:tc>
      </w:tr>
      <w:tr w:rsidR="0098411C" w:rsidTr="00996030">
        <w:tc>
          <w:tcPr>
            <w:tcW w:w="1908" w:type="dxa"/>
          </w:tcPr>
          <w:p w:rsidR="0098411C" w:rsidRPr="0098411C" w:rsidRDefault="00996030" w:rsidP="0098411C">
            <w:pPr>
              <w:spacing w:after="120"/>
              <w:rPr>
                <w:b/>
              </w:rPr>
            </w:pPr>
            <w:r w:rsidRPr="0098411C">
              <w:rPr>
                <w:b/>
              </w:rPr>
              <w:t>80 (49%)</w:t>
            </w:r>
          </w:p>
        </w:tc>
        <w:tc>
          <w:tcPr>
            <w:tcW w:w="6948" w:type="dxa"/>
          </w:tcPr>
          <w:p w:rsidR="0098411C" w:rsidRDefault="00996030" w:rsidP="0098411C">
            <w:pPr>
              <w:spacing w:after="120"/>
            </w:pPr>
            <w:r>
              <w:t>H</w:t>
            </w:r>
            <w:r w:rsidRPr="003374FD">
              <w:t xml:space="preserve">ave not </w:t>
            </w:r>
            <w:r>
              <w:t xml:space="preserve">yet </w:t>
            </w:r>
            <w:r w:rsidRPr="003374FD">
              <w:t>been processed</w:t>
            </w:r>
            <w:r>
              <w:t>, =”Unassigned”</w:t>
            </w:r>
          </w:p>
        </w:tc>
      </w:tr>
      <w:tr w:rsidR="0098411C" w:rsidTr="00996030">
        <w:tc>
          <w:tcPr>
            <w:tcW w:w="1908" w:type="dxa"/>
          </w:tcPr>
          <w:p w:rsidR="0098411C" w:rsidRPr="0098411C" w:rsidRDefault="00996030" w:rsidP="0098411C">
            <w:pPr>
              <w:spacing w:after="120"/>
              <w:rPr>
                <w:b/>
              </w:rPr>
            </w:pPr>
            <w:r w:rsidRPr="0098411C">
              <w:rPr>
                <w:b/>
              </w:rPr>
              <w:t>44</w:t>
            </w:r>
            <w:r w:rsidRPr="003374FD">
              <w:t xml:space="preserve"> </w:t>
            </w:r>
            <w:r w:rsidRPr="0098411C">
              <w:rPr>
                <w:b/>
              </w:rPr>
              <w:t>(27%)</w:t>
            </w:r>
          </w:p>
        </w:tc>
        <w:tc>
          <w:tcPr>
            <w:tcW w:w="6948" w:type="dxa"/>
          </w:tcPr>
          <w:p w:rsidR="0098411C" w:rsidRDefault="00996030" w:rsidP="0098411C">
            <w:pPr>
              <w:spacing w:after="120"/>
            </w:pPr>
            <w:r>
              <w:t>Are in progress, = “Assigned” or “In Progress”</w:t>
            </w:r>
          </w:p>
        </w:tc>
      </w:tr>
      <w:tr w:rsidR="00996030" w:rsidTr="00996030">
        <w:tc>
          <w:tcPr>
            <w:tcW w:w="1908" w:type="dxa"/>
          </w:tcPr>
          <w:p w:rsidR="00996030" w:rsidRPr="0098411C" w:rsidRDefault="00996030" w:rsidP="0098411C">
            <w:pPr>
              <w:spacing w:after="120"/>
              <w:rPr>
                <w:b/>
              </w:rPr>
            </w:pPr>
            <w:r w:rsidRPr="0098411C">
              <w:rPr>
                <w:b/>
              </w:rPr>
              <w:t>40</w:t>
            </w:r>
            <w:r w:rsidRPr="003374FD">
              <w:t xml:space="preserve"> </w:t>
            </w:r>
            <w:r w:rsidRPr="0098411C">
              <w:rPr>
                <w:b/>
              </w:rPr>
              <w:t>(24%)</w:t>
            </w:r>
          </w:p>
        </w:tc>
        <w:tc>
          <w:tcPr>
            <w:tcW w:w="6948" w:type="dxa"/>
          </w:tcPr>
          <w:p w:rsidR="00996030" w:rsidRDefault="00996030" w:rsidP="0098411C">
            <w:pPr>
              <w:spacing w:after="120"/>
            </w:pPr>
            <w:r>
              <w:t>H</w:t>
            </w:r>
            <w:r w:rsidRPr="003374FD">
              <w:t>ave been addressed</w:t>
            </w:r>
            <w:r>
              <w:t>, = “Closed”</w:t>
            </w:r>
          </w:p>
        </w:tc>
      </w:tr>
      <w:tr w:rsidR="00996030" w:rsidTr="00996030">
        <w:tc>
          <w:tcPr>
            <w:tcW w:w="1908" w:type="dxa"/>
          </w:tcPr>
          <w:p w:rsidR="00996030" w:rsidRPr="00996030" w:rsidRDefault="00996030" w:rsidP="00996030">
            <w:pPr>
              <w:pStyle w:val="ListParagraph"/>
              <w:numPr>
                <w:ilvl w:val="0"/>
                <w:numId w:val="7"/>
              </w:numPr>
              <w:spacing w:after="120"/>
              <w:rPr>
                <w:b/>
              </w:rPr>
            </w:pPr>
            <w:r w:rsidRPr="00996030">
              <w:rPr>
                <w:b/>
              </w:rPr>
              <w:t>8</w:t>
            </w:r>
          </w:p>
        </w:tc>
        <w:tc>
          <w:tcPr>
            <w:tcW w:w="6948" w:type="dxa"/>
          </w:tcPr>
          <w:p w:rsidR="00996030" w:rsidRDefault="00996030" w:rsidP="0098411C">
            <w:pPr>
              <w:spacing w:after="120"/>
            </w:pPr>
            <w:r>
              <w:t>I</w:t>
            </w:r>
            <w:r w:rsidRPr="003374FD">
              <w:t xml:space="preserve">ssues could not be fulfilled due to (c) restriction or because no </w:t>
            </w:r>
            <w:r w:rsidRPr="003374FD">
              <w:lastRenderedPageBreak/>
              <w:t>BHL member library held the requested material</w:t>
            </w:r>
          </w:p>
        </w:tc>
      </w:tr>
      <w:tr w:rsidR="0098411C" w:rsidTr="00996030">
        <w:tc>
          <w:tcPr>
            <w:tcW w:w="1908" w:type="dxa"/>
          </w:tcPr>
          <w:p w:rsidR="0098411C" w:rsidRPr="00996030" w:rsidRDefault="00996030" w:rsidP="00996030">
            <w:pPr>
              <w:pStyle w:val="ListParagraph"/>
              <w:numPr>
                <w:ilvl w:val="0"/>
                <w:numId w:val="7"/>
              </w:numPr>
              <w:spacing w:after="120"/>
              <w:rPr>
                <w:b/>
              </w:rPr>
            </w:pPr>
            <w:r w:rsidRPr="00996030">
              <w:rPr>
                <w:b/>
              </w:rPr>
              <w:lastRenderedPageBreak/>
              <w:t>15 (9%)</w:t>
            </w:r>
          </w:p>
        </w:tc>
        <w:tc>
          <w:tcPr>
            <w:tcW w:w="6948" w:type="dxa"/>
          </w:tcPr>
          <w:p w:rsidR="0098411C" w:rsidRDefault="00996030" w:rsidP="0098411C">
            <w:pPr>
              <w:spacing w:after="120"/>
            </w:pPr>
            <w:r>
              <w:t>Scan</w:t>
            </w:r>
            <w:r w:rsidRPr="003374FD">
              <w:t xml:space="preserve"> requests received</w:t>
            </w:r>
            <w:r>
              <w:t xml:space="preserve"> were duplicates of previously received requests</w:t>
            </w:r>
          </w:p>
        </w:tc>
      </w:tr>
    </w:tbl>
    <w:p w:rsidR="003908ED" w:rsidRPr="003374FD" w:rsidRDefault="003374FD" w:rsidP="0098411C">
      <w:pPr>
        <w:spacing w:after="120"/>
      </w:pPr>
      <w:r w:rsidRPr="0098411C">
        <w:rPr>
          <w:b/>
        </w:rPr>
        <w:tab/>
      </w:r>
    </w:p>
    <w:p w:rsidR="005B5FA5" w:rsidRPr="003374FD" w:rsidRDefault="0098411C" w:rsidP="0098411C">
      <w:pPr>
        <w:spacing w:after="120"/>
      </w:pPr>
      <w:r>
        <w:tab/>
      </w:r>
    </w:p>
    <w:p w:rsidR="005B5FA5" w:rsidRPr="003374FD" w:rsidRDefault="0098411C" w:rsidP="0098411C">
      <w:pPr>
        <w:spacing w:after="120"/>
      </w:pPr>
      <w:r w:rsidRPr="0098411C">
        <w:rPr>
          <w:b/>
        </w:rPr>
        <w:tab/>
      </w:r>
    </w:p>
    <w:p w:rsidR="00E96F13" w:rsidRPr="003374FD" w:rsidRDefault="00E96F13" w:rsidP="0041672A">
      <w:pPr>
        <w:spacing w:after="0"/>
      </w:pPr>
    </w:p>
    <w:sectPr w:rsidR="00E96F13" w:rsidRPr="003374FD" w:rsidSect="007A16DD">
      <w:pgSz w:w="12240" w:h="15840"/>
      <w:pgMar w:top="1080" w:right="1800" w:bottom="108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D92"/>
    <w:multiLevelType w:val="hybridMultilevel"/>
    <w:tmpl w:val="92846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FB197B"/>
    <w:multiLevelType w:val="hybridMultilevel"/>
    <w:tmpl w:val="8FCAC3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206C42"/>
    <w:multiLevelType w:val="hybridMultilevel"/>
    <w:tmpl w:val="CD3E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A2ECB"/>
    <w:multiLevelType w:val="hybridMultilevel"/>
    <w:tmpl w:val="C67C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42A79"/>
    <w:multiLevelType w:val="hybridMultilevel"/>
    <w:tmpl w:val="238A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F3F72"/>
    <w:multiLevelType w:val="hybridMultilevel"/>
    <w:tmpl w:val="4EAC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7021F"/>
    <w:multiLevelType w:val="hybridMultilevel"/>
    <w:tmpl w:val="DBE8E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5F1E15"/>
    <w:rsid w:val="000B04CE"/>
    <w:rsid w:val="000B1AD1"/>
    <w:rsid w:val="000C6E1E"/>
    <w:rsid w:val="001274E2"/>
    <w:rsid w:val="001B3D00"/>
    <w:rsid w:val="001C5E91"/>
    <w:rsid w:val="00242E7F"/>
    <w:rsid w:val="002518D8"/>
    <w:rsid w:val="002B36E7"/>
    <w:rsid w:val="002F6021"/>
    <w:rsid w:val="00302065"/>
    <w:rsid w:val="00322373"/>
    <w:rsid w:val="00326E82"/>
    <w:rsid w:val="003327AA"/>
    <w:rsid w:val="003374FD"/>
    <w:rsid w:val="00354390"/>
    <w:rsid w:val="003908ED"/>
    <w:rsid w:val="003B24BC"/>
    <w:rsid w:val="003E3643"/>
    <w:rsid w:val="0040296C"/>
    <w:rsid w:val="0041672A"/>
    <w:rsid w:val="00491476"/>
    <w:rsid w:val="004E48BA"/>
    <w:rsid w:val="005021F9"/>
    <w:rsid w:val="005033DB"/>
    <w:rsid w:val="0054512C"/>
    <w:rsid w:val="00577FED"/>
    <w:rsid w:val="00597591"/>
    <w:rsid w:val="005B5FA5"/>
    <w:rsid w:val="005C1780"/>
    <w:rsid w:val="005F1E15"/>
    <w:rsid w:val="0062440E"/>
    <w:rsid w:val="006279E8"/>
    <w:rsid w:val="006C6CD8"/>
    <w:rsid w:val="006D7C0C"/>
    <w:rsid w:val="006E7F6B"/>
    <w:rsid w:val="00711D67"/>
    <w:rsid w:val="00722D8D"/>
    <w:rsid w:val="00787714"/>
    <w:rsid w:val="00791C92"/>
    <w:rsid w:val="007A16DD"/>
    <w:rsid w:val="007A7D29"/>
    <w:rsid w:val="007B624E"/>
    <w:rsid w:val="007E2F5B"/>
    <w:rsid w:val="00811B07"/>
    <w:rsid w:val="00817B68"/>
    <w:rsid w:val="008223E7"/>
    <w:rsid w:val="00850B74"/>
    <w:rsid w:val="008763A3"/>
    <w:rsid w:val="00885523"/>
    <w:rsid w:val="008B6634"/>
    <w:rsid w:val="009102FC"/>
    <w:rsid w:val="00913745"/>
    <w:rsid w:val="00935BEA"/>
    <w:rsid w:val="00970333"/>
    <w:rsid w:val="0098411C"/>
    <w:rsid w:val="00990A07"/>
    <w:rsid w:val="00996030"/>
    <w:rsid w:val="009F5EAD"/>
    <w:rsid w:val="00A1198A"/>
    <w:rsid w:val="00A549E9"/>
    <w:rsid w:val="00A73BD2"/>
    <w:rsid w:val="00A90B12"/>
    <w:rsid w:val="00AC4496"/>
    <w:rsid w:val="00AC7A4A"/>
    <w:rsid w:val="00B45725"/>
    <w:rsid w:val="00B9086B"/>
    <w:rsid w:val="00BD232A"/>
    <w:rsid w:val="00BF5475"/>
    <w:rsid w:val="00C07AF4"/>
    <w:rsid w:val="00C471D7"/>
    <w:rsid w:val="00C64619"/>
    <w:rsid w:val="00C73896"/>
    <w:rsid w:val="00C81C91"/>
    <w:rsid w:val="00C81F87"/>
    <w:rsid w:val="00CB1B91"/>
    <w:rsid w:val="00CC256D"/>
    <w:rsid w:val="00D37829"/>
    <w:rsid w:val="00DA2E0A"/>
    <w:rsid w:val="00DB248B"/>
    <w:rsid w:val="00DC5EB2"/>
    <w:rsid w:val="00DE636F"/>
    <w:rsid w:val="00DF1F3B"/>
    <w:rsid w:val="00E061B3"/>
    <w:rsid w:val="00E1054A"/>
    <w:rsid w:val="00E33821"/>
    <w:rsid w:val="00E96AE5"/>
    <w:rsid w:val="00E96F13"/>
    <w:rsid w:val="00F03E12"/>
    <w:rsid w:val="00F06E27"/>
    <w:rsid w:val="00F14F48"/>
    <w:rsid w:val="00F37B78"/>
    <w:rsid w:val="00F41F1F"/>
    <w:rsid w:val="00F72E8E"/>
    <w:rsid w:val="00F96DAE"/>
    <w:rsid w:val="00FE4209"/>
    <w:rsid w:val="00FF5C0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CB2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6BB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B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7B624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91C92"/>
    <w:rPr>
      <w:color w:val="0000FF" w:themeColor="hyperlink"/>
      <w:u w:val="single"/>
    </w:rPr>
  </w:style>
  <w:style w:type="paragraph" w:styleId="ListParagraph">
    <w:name w:val="List Paragraph"/>
    <w:basedOn w:val="Normal"/>
    <w:rsid w:val="00B45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Smithsonian Institution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Lipscomb</dc:creator>
  <cp:lastModifiedBy>CostantinoG</cp:lastModifiedBy>
  <cp:revision>2</cp:revision>
  <dcterms:created xsi:type="dcterms:W3CDTF">2012-02-14T12:20:00Z</dcterms:created>
  <dcterms:modified xsi:type="dcterms:W3CDTF">2012-02-14T12:20:00Z</dcterms:modified>
</cp:coreProperties>
</file>